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5F1DF" w14:textId="6955AB66" w:rsidR="0042425D" w:rsidRDefault="0042425D" w:rsidP="0042425D">
      <w:pPr>
        <w:pStyle w:val="Cytat"/>
        <w:spacing w:before="0" w:after="0"/>
        <w:ind w:left="7364" w:firstLine="424"/>
        <w:rPr>
          <w:b w:val="0"/>
          <w:bCs/>
          <w:sz w:val="18"/>
          <w:szCs w:val="18"/>
        </w:rPr>
      </w:pPr>
      <w:r w:rsidRPr="0042425D">
        <w:rPr>
          <w:b w:val="0"/>
          <w:bCs/>
          <w:sz w:val="18"/>
          <w:szCs w:val="18"/>
        </w:rPr>
        <w:t xml:space="preserve">Załącznik nr </w:t>
      </w:r>
      <w:r w:rsidR="00B00CF9">
        <w:rPr>
          <w:b w:val="0"/>
          <w:bCs/>
          <w:sz w:val="18"/>
          <w:szCs w:val="18"/>
        </w:rPr>
        <w:t>8</w:t>
      </w:r>
    </w:p>
    <w:p w14:paraId="19B9B95A" w14:textId="5111E63D" w:rsidR="00B335D3" w:rsidRPr="007467F4" w:rsidRDefault="00B335D3" w:rsidP="00B335D3">
      <w:pPr>
        <w:ind w:left="57"/>
        <w:jc w:val="center"/>
        <w:rPr>
          <w:rFonts w:ascii="Tahoma" w:hAnsi="Tahoma" w:cs="Tahoma"/>
          <w:sz w:val="24"/>
          <w:szCs w:val="24"/>
        </w:rPr>
      </w:pPr>
      <w:r w:rsidRPr="007467F4">
        <w:rPr>
          <w:rFonts w:ascii="Tahoma" w:hAnsi="Tahoma" w:cs="Tahoma"/>
          <w:b/>
          <w:sz w:val="24"/>
          <w:szCs w:val="24"/>
        </w:rPr>
        <w:t>UMOWA  RAMOWA  /PROJEKT/</w:t>
      </w:r>
    </w:p>
    <w:p w14:paraId="23A148EA" w14:textId="165E6578" w:rsidR="004C2164" w:rsidRDefault="00B335D3" w:rsidP="009F42DC">
      <w:pPr>
        <w:spacing w:after="0"/>
        <w:ind w:left="57"/>
        <w:jc w:val="center"/>
        <w:rPr>
          <w:rFonts w:ascii="Tahoma" w:hAnsi="Tahoma" w:cs="Tahoma"/>
          <w:sz w:val="20"/>
          <w:szCs w:val="20"/>
        </w:rPr>
      </w:pPr>
      <w:r>
        <w:rPr>
          <w:rFonts w:ascii="Tahoma" w:hAnsi="Tahoma" w:cs="Tahoma"/>
          <w:sz w:val="20"/>
          <w:szCs w:val="20"/>
        </w:rPr>
        <w:t>zawarta w wyniku przeprowadzenia przez Zamawiającego postępowania</w:t>
      </w:r>
      <w:r w:rsidR="009F42DC">
        <w:rPr>
          <w:rFonts w:ascii="Tahoma" w:hAnsi="Tahoma" w:cs="Tahoma"/>
          <w:sz w:val="20"/>
          <w:szCs w:val="20"/>
        </w:rPr>
        <w:br/>
        <w:t xml:space="preserve"> w </w:t>
      </w:r>
      <w:r w:rsidRPr="005260BA">
        <w:rPr>
          <w:rFonts w:ascii="Tahoma" w:hAnsi="Tahoma" w:cs="Tahoma"/>
          <w:sz w:val="20"/>
          <w:szCs w:val="20"/>
        </w:rPr>
        <w:t xml:space="preserve">trybie zamówienia publicznego </w:t>
      </w:r>
      <w:r>
        <w:rPr>
          <w:rFonts w:ascii="Tahoma" w:hAnsi="Tahoma" w:cs="Tahoma"/>
          <w:sz w:val="20"/>
          <w:szCs w:val="20"/>
        </w:rPr>
        <w:t>nr PZD.251.</w:t>
      </w:r>
      <w:r w:rsidR="001A5E43">
        <w:rPr>
          <w:rFonts w:ascii="Tahoma" w:hAnsi="Tahoma" w:cs="Tahoma"/>
          <w:sz w:val="20"/>
          <w:szCs w:val="20"/>
        </w:rPr>
        <w:t>5</w:t>
      </w:r>
      <w:r>
        <w:rPr>
          <w:rFonts w:ascii="Tahoma" w:hAnsi="Tahoma" w:cs="Tahoma"/>
          <w:sz w:val="20"/>
          <w:szCs w:val="20"/>
        </w:rPr>
        <w:t>.202</w:t>
      </w:r>
      <w:r w:rsidR="00282F2D">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w:t>
      </w:r>
    </w:p>
    <w:p w14:paraId="4D97C272" w14:textId="1BC65B17" w:rsidR="00B46F2D" w:rsidRDefault="00B335D3" w:rsidP="009F42DC">
      <w:pPr>
        <w:spacing w:after="0"/>
        <w:ind w:left="57"/>
        <w:jc w:val="center"/>
        <w:rPr>
          <w:rFonts w:ascii="Tahoma" w:hAnsi="Tahoma" w:cs="Tahoma"/>
          <w:sz w:val="20"/>
          <w:szCs w:val="20"/>
        </w:rPr>
      </w:pPr>
      <w:r w:rsidRPr="005260BA">
        <w:rPr>
          <w:rFonts w:ascii="Tahoma" w:hAnsi="Tahoma" w:cs="Tahoma"/>
          <w:sz w:val="20"/>
          <w:szCs w:val="20"/>
        </w:rPr>
        <w:t xml:space="preserve">przeprowadzonego </w:t>
      </w:r>
      <w:r w:rsidRPr="002F5756">
        <w:rPr>
          <w:rFonts w:ascii="Tahoma" w:hAnsi="Tahoma" w:cs="Tahoma"/>
          <w:sz w:val="20"/>
          <w:szCs w:val="20"/>
        </w:rPr>
        <w:t xml:space="preserve">w trybie podstawowym na podstawie </w:t>
      </w:r>
    </w:p>
    <w:p w14:paraId="7BCEBEC0" w14:textId="6AFCD7DB" w:rsidR="009F42DC" w:rsidRDefault="00B46F2D" w:rsidP="009F42DC">
      <w:pPr>
        <w:spacing w:after="0"/>
        <w:ind w:left="57"/>
        <w:jc w:val="center"/>
        <w:rPr>
          <w:rFonts w:ascii="Tahoma" w:hAnsi="Tahoma" w:cs="Tahoma"/>
          <w:sz w:val="20"/>
          <w:szCs w:val="20"/>
        </w:rPr>
      </w:pPr>
      <w:r w:rsidRPr="00B46F2D">
        <w:rPr>
          <w:rFonts w:ascii="Tahoma" w:hAnsi="Tahoma" w:cs="Tahoma"/>
          <w:sz w:val="20"/>
          <w:szCs w:val="20"/>
        </w:rPr>
        <w:t>art. 311 ust. 1 pkt 2 w zw. z art. 275 pkt 1</w:t>
      </w:r>
      <w:r w:rsidR="009F42DC">
        <w:rPr>
          <w:rFonts w:ascii="Tahoma" w:hAnsi="Tahoma" w:cs="Tahoma"/>
          <w:sz w:val="20"/>
          <w:szCs w:val="20"/>
        </w:rPr>
        <w:br/>
      </w:r>
      <w:r w:rsidR="00B335D3" w:rsidRPr="002F5756">
        <w:rPr>
          <w:rFonts w:ascii="Tahoma" w:hAnsi="Tahoma" w:cs="Tahoma"/>
          <w:sz w:val="20"/>
          <w:szCs w:val="20"/>
        </w:rPr>
        <w:t>ustawy z dnia 11 września 2019 r. Prawo zamówień publicznych</w:t>
      </w:r>
      <w:r w:rsidR="00B335D3">
        <w:rPr>
          <w:rFonts w:ascii="Tahoma" w:hAnsi="Tahoma" w:cs="Tahoma"/>
          <w:sz w:val="20"/>
          <w:szCs w:val="20"/>
        </w:rPr>
        <w:t xml:space="preserve"> </w:t>
      </w:r>
      <w:r w:rsidR="009F42DC">
        <w:rPr>
          <w:rFonts w:ascii="Tahoma" w:hAnsi="Tahoma" w:cs="Tahoma"/>
          <w:sz w:val="20"/>
          <w:szCs w:val="20"/>
        </w:rPr>
        <w:br/>
      </w:r>
      <w:r w:rsidR="00827D7B" w:rsidRPr="002F5756">
        <w:rPr>
          <w:rFonts w:ascii="Tahoma" w:hAnsi="Tahoma" w:cs="Tahoma"/>
          <w:sz w:val="20"/>
          <w:szCs w:val="20"/>
        </w:rPr>
        <w:t>(</w:t>
      </w:r>
      <w:r w:rsidR="00827D7B">
        <w:rPr>
          <w:rFonts w:ascii="Tahoma" w:hAnsi="Tahoma" w:cs="Tahoma"/>
          <w:sz w:val="20"/>
          <w:szCs w:val="20"/>
        </w:rPr>
        <w:t xml:space="preserve">tekst jednolity </w:t>
      </w:r>
      <w:r w:rsidR="00827D7B" w:rsidRPr="002F5756">
        <w:rPr>
          <w:rFonts w:ascii="Tahoma" w:hAnsi="Tahoma" w:cs="Tahoma"/>
          <w:sz w:val="20"/>
          <w:szCs w:val="20"/>
        </w:rPr>
        <w:t>Dz. U. z 20</w:t>
      </w:r>
      <w:r w:rsidR="00827D7B">
        <w:rPr>
          <w:rFonts w:ascii="Tahoma" w:hAnsi="Tahoma" w:cs="Tahoma"/>
          <w:sz w:val="20"/>
          <w:szCs w:val="20"/>
        </w:rPr>
        <w:t>2</w:t>
      </w:r>
      <w:r w:rsidR="00282F2D">
        <w:rPr>
          <w:rFonts w:ascii="Tahoma" w:hAnsi="Tahoma" w:cs="Tahoma"/>
          <w:sz w:val="20"/>
          <w:szCs w:val="20"/>
        </w:rPr>
        <w:t>4</w:t>
      </w:r>
      <w:r w:rsidR="00827D7B" w:rsidRPr="002F5756">
        <w:rPr>
          <w:rFonts w:ascii="Tahoma" w:hAnsi="Tahoma" w:cs="Tahoma"/>
          <w:sz w:val="20"/>
          <w:szCs w:val="20"/>
        </w:rPr>
        <w:t xml:space="preserve"> r. poz. </w:t>
      </w:r>
      <w:r w:rsidR="00827D7B">
        <w:rPr>
          <w:rFonts w:ascii="Tahoma" w:hAnsi="Tahoma" w:cs="Tahoma"/>
          <w:sz w:val="20"/>
          <w:szCs w:val="20"/>
        </w:rPr>
        <w:t>1</w:t>
      </w:r>
      <w:r w:rsidR="00282F2D">
        <w:rPr>
          <w:rFonts w:ascii="Tahoma" w:hAnsi="Tahoma" w:cs="Tahoma"/>
          <w:sz w:val="20"/>
          <w:szCs w:val="20"/>
        </w:rPr>
        <w:t>320</w:t>
      </w:r>
      <w:r w:rsidR="00827D7B">
        <w:rPr>
          <w:rFonts w:ascii="Tahoma" w:hAnsi="Tahoma" w:cs="Tahoma"/>
          <w:sz w:val="20"/>
          <w:szCs w:val="20"/>
        </w:rPr>
        <w:t xml:space="preserve"> z </w:t>
      </w:r>
      <w:proofErr w:type="spellStart"/>
      <w:r w:rsidR="00827D7B">
        <w:rPr>
          <w:rFonts w:ascii="Tahoma" w:hAnsi="Tahoma" w:cs="Tahoma"/>
          <w:sz w:val="20"/>
          <w:szCs w:val="20"/>
        </w:rPr>
        <w:t>późn</w:t>
      </w:r>
      <w:proofErr w:type="spellEnd"/>
      <w:r w:rsidR="00827D7B">
        <w:rPr>
          <w:rFonts w:ascii="Tahoma" w:hAnsi="Tahoma" w:cs="Tahoma"/>
          <w:sz w:val="20"/>
          <w:szCs w:val="20"/>
        </w:rPr>
        <w:t>. zm.)</w:t>
      </w:r>
    </w:p>
    <w:p w14:paraId="3048E1B3" w14:textId="5D9016FD" w:rsidR="00B335D3" w:rsidRDefault="00B335D3" w:rsidP="009F42DC">
      <w:pPr>
        <w:ind w:left="57"/>
        <w:jc w:val="center"/>
        <w:rPr>
          <w:rFonts w:ascii="Tahoma" w:hAnsi="Tahoma" w:cs="Tahoma"/>
          <w:sz w:val="20"/>
          <w:szCs w:val="20"/>
        </w:rPr>
      </w:pPr>
      <w:r>
        <w:rPr>
          <w:rFonts w:ascii="Tahoma" w:hAnsi="Tahoma" w:cs="Tahoma"/>
          <w:sz w:val="20"/>
        </w:rPr>
        <w:t xml:space="preserve">w celu zawarcia umowy ramowej na: </w:t>
      </w:r>
    </w:p>
    <w:p w14:paraId="77074D51" w14:textId="77777777" w:rsidR="00B335D3" w:rsidRDefault="00B335D3" w:rsidP="00B335D3">
      <w:pPr>
        <w:pStyle w:val="Tekstpodstawowy"/>
        <w:jc w:val="center"/>
        <w:rPr>
          <w:rFonts w:ascii="Tahoma" w:hAnsi="Tahoma" w:cs="Tahoma"/>
        </w:rPr>
      </w:pPr>
    </w:p>
    <w:p w14:paraId="1B4786E0" w14:textId="728290E2" w:rsidR="000357F1" w:rsidRPr="000357F1" w:rsidRDefault="000357F1" w:rsidP="000357F1">
      <w:pPr>
        <w:pStyle w:val="Tekstpodstawowy3"/>
        <w:ind w:right="-142"/>
        <w:jc w:val="center"/>
        <w:rPr>
          <w:rFonts w:ascii="Tahoma" w:hAnsi="Tahoma" w:cs="Tahoma"/>
          <w:b/>
          <w:bCs/>
          <w:color w:val="000000"/>
          <w:sz w:val="24"/>
          <w:szCs w:val="24"/>
        </w:rPr>
      </w:pPr>
      <w:bookmarkStart w:id="0" w:name="_Hlk123199781"/>
      <w:r w:rsidRPr="000357F1">
        <w:rPr>
          <w:rFonts w:ascii="Tahoma" w:hAnsi="Tahoma" w:cs="Tahoma"/>
          <w:b/>
          <w:bCs/>
          <w:color w:val="000000"/>
          <w:sz w:val="24"/>
          <w:szCs w:val="24"/>
        </w:rPr>
        <w:t>Wykonanie chodników w ciągach dróg powiatowych w podziale na zadania:</w:t>
      </w:r>
    </w:p>
    <w:p w14:paraId="7970EF0E" w14:textId="77777777" w:rsidR="000357F1" w:rsidRDefault="000357F1" w:rsidP="000357F1">
      <w:pPr>
        <w:pStyle w:val="Akapitzlist"/>
        <w:numPr>
          <w:ilvl w:val="0"/>
          <w:numId w:val="0"/>
        </w:numPr>
        <w:spacing w:after="0" w:line="276" w:lineRule="auto"/>
        <w:jc w:val="center"/>
        <w:rPr>
          <w:b/>
          <w:bCs/>
          <w:color w:val="000000"/>
        </w:rPr>
      </w:pPr>
      <w:r w:rsidRPr="004D2DA8">
        <w:rPr>
          <w:b/>
          <w:bCs/>
          <w:color w:val="000000"/>
        </w:rPr>
        <w:t xml:space="preserve">Zadanie </w:t>
      </w:r>
      <w:r>
        <w:rPr>
          <w:b/>
          <w:bCs/>
          <w:color w:val="000000"/>
        </w:rPr>
        <w:t xml:space="preserve">nr </w:t>
      </w:r>
      <w:r w:rsidRPr="004D2DA8">
        <w:rPr>
          <w:b/>
          <w:bCs/>
          <w:color w:val="000000"/>
        </w:rPr>
        <w:t>1</w:t>
      </w:r>
    </w:p>
    <w:p w14:paraId="0DE23315" w14:textId="6CAB0F25" w:rsidR="000357F1" w:rsidRPr="004D2DA8" w:rsidRDefault="000357F1" w:rsidP="000357F1">
      <w:pPr>
        <w:pStyle w:val="Akapitzlist"/>
        <w:numPr>
          <w:ilvl w:val="0"/>
          <w:numId w:val="0"/>
        </w:numPr>
        <w:spacing w:after="0" w:line="276" w:lineRule="auto"/>
        <w:jc w:val="center"/>
        <w:rPr>
          <w:b/>
          <w:bCs/>
          <w:color w:val="000000"/>
        </w:rPr>
      </w:pPr>
      <w:r w:rsidRPr="004D2DA8">
        <w:rPr>
          <w:b/>
          <w:bCs/>
          <w:color w:val="000000"/>
        </w:rPr>
        <w:t>Wykonanie chodników w ciągach dróg powiatowych na terenie</w:t>
      </w:r>
      <w:r>
        <w:rPr>
          <w:b/>
          <w:bCs/>
          <w:color w:val="000000"/>
        </w:rPr>
        <w:t xml:space="preserve"> </w:t>
      </w:r>
      <w:r w:rsidRPr="004D2DA8">
        <w:rPr>
          <w:b/>
          <w:bCs/>
          <w:color w:val="000000"/>
        </w:rPr>
        <w:t>Gminy Domaniów</w:t>
      </w:r>
    </w:p>
    <w:p w14:paraId="643C14AE" w14:textId="77777777" w:rsidR="000357F1" w:rsidRDefault="000357F1" w:rsidP="000357F1">
      <w:pPr>
        <w:pStyle w:val="Akapitzlist"/>
        <w:numPr>
          <w:ilvl w:val="0"/>
          <w:numId w:val="0"/>
        </w:numPr>
        <w:spacing w:after="0" w:line="276" w:lineRule="auto"/>
        <w:jc w:val="center"/>
        <w:rPr>
          <w:b/>
          <w:bCs/>
          <w:color w:val="000000"/>
        </w:rPr>
      </w:pPr>
      <w:r w:rsidRPr="004D2DA8">
        <w:rPr>
          <w:b/>
          <w:bCs/>
          <w:color w:val="000000"/>
        </w:rPr>
        <w:t xml:space="preserve">Zadanie </w:t>
      </w:r>
      <w:r>
        <w:rPr>
          <w:b/>
          <w:bCs/>
          <w:color w:val="000000"/>
        </w:rPr>
        <w:t xml:space="preserve">nr </w:t>
      </w:r>
      <w:r w:rsidRPr="004D2DA8">
        <w:rPr>
          <w:b/>
          <w:bCs/>
          <w:color w:val="000000"/>
        </w:rPr>
        <w:t>2</w:t>
      </w:r>
    </w:p>
    <w:p w14:paraId="407738E2" w14:textId="6A0F339E" w:rsidR="000357F1" w:rsidRPr="004D2DA8" w:rsidRDefault="000357F1" w:rsidP="000357F1">
      <w:pPr>
        <w:pStyle w:val="Akapitzlist"/>
        <w:numPr>
          <w:ilvl w:val="0"/>
          <w:numId w:val="0"/>
        </w:numPr>
        <w:spacing w:after="0" w:line="276" w:lineRule="auto"/>
        <w:jc w:val="center"/>
        <w:rPr>
          <w:b/>
          <w:bCs/>
          <w:color w:val="000000"/>
        </w:rPr>
      </w:pPr>
      <w:r w:rsidRPr="004D2DA8">
        <w:rPr>
          <w:b/>
          <w:bCs/>
          <w:color w:val="000000"/>
        </w:rPr>
        <w:t>Wykonanie chodników w ciągach dróg powiatowych na terenie</w:t>
      </w:r>
      <w:r>
        <w:rPr>
          <w:b/>
          <w:bCs/>
          <w:color w:val="000000"/>
        </w:rPr>
        <w:t xml:space="preserve"> </w:t>
      </w:r>
      <w:r w:rsidRPr="004D2DA8">
        <w:rPr>
          <w:b/>
          <w:bCs/>
          <w:color w:val="000000"/>
        </w:rPr>
        <w:t>Gminy Jelcz-Laskowice</w:t>
      </w:r>
    </w:p>
    <w:p w14:paraId="087C153D" w14:textId="77777777" w:rsidR="000357F1" w:rsidRPr="00282F2D" w:rsidRDefault="000357F1" w:rsidP="00282F2D">
      <w:pPr>
        <w:pStyle w:val="Tekstpodstawowy3"/>
        <w:spacing w:after="0"/>
        <w:ind w:right="-142"/>
        <w:jc w:val="center"/>
        <w:rPr>
          <w:rFonts w:ascii="Tahoma" w:hAnsi="Tahoma" w:cs="Tahoma"/>
          <w:b/>
          <w:bCs/>
          <w:color w:val="000000"/>
          <w:sz w:val="24"/>
          <w:szCs w:val="24"/>
        </w:rPr>
      </w:pPr>
    </w:p>
    <w:p w14:paraId="5BB02B09" w14:textId="77777777" w:rsidR="00282F2D" w:rsidRPr="00B46F2D" w:rsidRDefault="00282F2D" w:rsidP="00B46F2D">
      <w:pPr>
        <w:pStyle w:val="Tekstpodstawowy3"/>
        <w:spacing w:after="0"/>
        <w:ind w:right="-142"/>
        <w:jc w:val="center"/>
        <w:rPr>
          <w:rFonts w:ascii="Tahoma" w:hAnsi="Tahoma" w:cs="Tahoma"/>
          <w:b/>
          <w:bCs/>
          <w:color w:val="000000"/>
          <w:sz w:val="24"/>
          <w:szCs w:val="24"/>
        </w:rPr>
      </w:pPr>
    </w:p>
    <w:bookmarkEnd w:id="0"/>
    <w:p w14:paraId="54A2D130" w14:textId="61B51B20" w:rsidR="00B335D3" w:rsidRDefault="00B335D3" w:rsidP="00B335D3">
      <w:pPr>
        <w:rPr>
          <w:rFonts w:ascii="Tahoma" w:hAnsi="Tahoma" w:cs="Tahoma"/>
          <w:sz w:val="20"/>
          <w:szCs w:val="20"/>
        </w:rPr>
      </w:pPr>
      <w:r>
        <w:rPr>
          <w:rFonts w:ascii="Tahoma" w:hAnsi="Tahoma" w:cs="Tahoma"/>
          <w:sz w:val="20"/>
          <w:szCs w:val="20"/>
        </w:rPr>
        <w:t>w dniu…...............................................w Oławie pomiędzy:</w:t>
      </w:r>
    </w:p>
    <w:p w14:paraId="05400624" w14:textId="77777777" w:rsidR="00B335D3" w:rsidRDefault="00B335D3" w:rsidP="00B335D3">
      <w:pPr>
        <w:pStyle w:val="Bezodstpw"/>
        <w:ind w:left="0"/>
      </w:pPr>
      <w:r>
        <w:rPr>
          <w:b/>
          <w:sz w:val="22"/>
          <w:szCs w:val="22"/>
        </w:rPr>
        <w:t>Powiatem Oławskim ul. 3 Maja 1 w Oławie, 55-200 Oława NIP: 9121875363</w:t>
      </w:r>
      <w:r>
        <w:rPr>
          <w:sz w:val="22"/>
          <w:szCs w:val="22"/>
        </w:rPr>
        <w:t xml:space="preserve"> – </w:t>
      </w:r>
      <w:r>
        <w:rPr>
          <w:b/>
          <w:sz w:val="22"/>
          <w:szCs w:val="22"/>
        </w:rPr>
        <w:t>Powiatowym Zarządem Drogowym w Oławie pl. Zamkowy 18, 55-200 Oława</w:t>
      </w:r>
      <w:r>
        <w:rPr>
          <w:sz w:val="22"/>
          <w:szCs w:val="22"/>
        </w:rPr>
        <w:t xml:space="preserve"> </w:t>
      </w:r>
      <w:r>
        <w:t>reprezentowanym przez:</w:t>
      </w:r>
    </w:p>
    <w:p w14:paraId="0438558B" w14:textId="77777777" w:rsidR="00B335D3" w:rsidRDefault="00B335D3" w:rsidP="00B335D3">
      <w:pPr>
        <w:pStyle w:val="Bezodstpw"/>
        <w:ind w:left="0"/>
        <w:jc w:val="both"/>
      </w:pPr>
      <w:r>
        <w:rPr>
          <w:i/>
        </w:rPr>
        <w:t xml:space="preserve">Dyrektora Powiatowego Zarządu Drogowego w Oławie – Wojciecha </w:t>
      </w:r>
      <w:proofErr w:type="spellStart"/>
      <w:r>
        <w:rPr>
          <w:i/>
        </w:rPr>
        <w:t>Drożdżala</w:t>
      </w:r>
      <w:proofErr w:type="spellEnd"/>
      <w:r>
        <w:t xml:space="preserve"> na podstawie udzielonego przez Zarząd Powiatu w Oławie upoważnienia </w:t>
      </w:r>
    </w:p>
    <w:p w14:paraId="00366D66" w14:textId="77777777" w:rsidR="00B335D3" w:rsidRDefault="00B335D3" w:rsidP="00B335D3">
      <w:pPr>
        <w:pStyle w:val="Bezodstpw"/>
        <w:ind w:left="0"/>
        <w:jc w:val="both"/>
        <w:rPr>
          <w:i/>
        </w:rPr>
      </w:pPr>
      <w:r>
        <w:t>przy kontrasygnacie</w:t>
      </w:r>
      <w:r>
        <w:rPr>
          <w:i/>
        </w:rPr>
        <w:t xml:space="preserve"> </w:t>
      </w:r>
    </w:p>
    <w:p w14:paraId="430F8280" w14:textId="112C83AF" w:rsidR="00B335D3" w:rsidRDefault="00B335D3" w:rsidP="00B335D3">
      <w:pPr>
        <w:pStyle w:val="Bezodstpw"/>
        <w:ind w:left="0"/>
        <w:jc w:val="both"/>
      </w:pPr>
      <w:r>
        <w:rPr>
          <w:i/>
        </w:rPr>
        <w:t xml:space="preserve">Głównego Księgowego – </w:t>
      </w:r>
      <w:r w:rsidR="00CB08FE">
        <w:rPr>
          <w:i/>
        </w:rPr>
        <w:t>Gabrieli Bratkowskiej</w:t>
      </w:r>
      <w:r>
        <w:t xml:space="preserve"> działającego z upoważnienia wydanego na podstawie art. 48 ust. 3 ustawy o samorządzie powiatowym przez Skarbnika Powiatu</w:t>
      </w:r>
    </w:p>
    <w:p w14:paraId="450E34EE" w14:textId="77777777" w:rsidR="00B335D3" w:rsidRDefault="00B335D3" w:rsidP="00516B5A">
      <w:pPr>
        <w:spacing w:after="120"/>
        <w:rPr>
          <w:rFonts w:ascii="Tahoma" w:hAnsi="Tahoma" w:cs="Tahoma"/>
          <w:sz w:val="20"/>
          <w:szCs w:val="20"/>
          <w:lang w:eastAsia="en-US"/>
        </w:rPr>
      </w:pPr>
      <w:r>
        <w:rPr>
          <w:rFonts w:ascii="Tahoma" w:hAnsi="Tahoma" w:cs="Tahoma"/>
          <w:sz w:val="20"/>
          <w:szCs w:val="20"/>
          <w:lang w:eastAsia="en-US"/>
        </w:rPr>
        <w:t xml:space="preserve">zwaną dalej Zamawiającym, </w:t>
      </w:r>
    </w:p>
    <w:p w14:paraId="4D115AD0" w14:textId="77777777" w:rsidR="00B335D3" w:rsidRDefault="00B335D3" w:rsidP="00B335D3">
      <w:pPr>
        <w:rPr>
          <w:rFonts w:ascii="Tahoma" w:hAnsi="Tahoma" w:cs="Tahoma"/>
          <w:sz w:val="20"/>
          <w:szCs w:val="20"/>
        </w:rPr>
      </w:pPr>
      <w:r>
        <w:rPr>
          <w:rFonts w:ascii="Tahoma" w:hAnsi="Tahoma" w:cs="Tahoma"/>
          <w:sz w:val="20"/>
          <w:szCs w:val="20"/>
        </w:rPr>
        <w:t>a ………………………….........................................................................................................................</w:t>
      </w:r>
    </w:p>
    <w:p w14:paraId="2DD5BAED" w14:textId="15ED9CB7" w:rsidR="00B335D3" w:rsidRDefault="00B335D3" w:rsidP="00B335D3">
      <w:pPr>
        <w:rPr>
          <w:rFonts w:ascii="Tahoma" w:hAnsi="Tahoma" w:cs="Tahoma"/>
          <w:sz w:val="20"/>
          <w:szCs w:val="20"/>
        </w:rPr>
      </w:pPr>
      <w:r>
        <w:rPr>
          <w:rFonts w:ascii="Tahoma" w:hAnsi="Tahoma" w:cs="Tahoma"/>
          <w:sz w:val="20"/>
          <w:szCs w:val="20"/>
        </w:rPr>
        <w:t>……………………………........................................................................................................................</w:t>
      </w:r>
    </w:p>
    <w:p w14:paraId="7B70D602" w14:textId="77777777" w:rsidR="00B335D3" w:rsidRDefault="00B335D3" w:rsidP="00B335D3">
      <w:pPr>
        <w:spacing w:after="0"/>
        <w:rPr>
          <w:rFonts w:ascii="Tahoma" w:hAnsi="Tahoma" w:cs="Tahoma"/>
          <w:sz w:val="20"/>
          <w:szCs w:val="20"/>
        </w:rPr>
      </w:pPr>
      <w:r>
        <w:rPr>
          <w:rFonts w:ascii="Tahoma" w:hAnsi="Tahoma" w:cs="Tahoma"/>
          <w:sz w:val="20"/>
          <w:szCs w:val="20"/>
        </w:rPr>
        <w:t xml:space="preserve">zwanym dalej Wykonawcą </w:t>
      </w:r>
    </w:p>
    <w:p w14:paraId="32CF089B" w14:textId="77777777" w:rsidR="00B335D3" w:rsidRDefault="00B335D3" w:rsidP="00B335D3">
      <w:pPr>
        <w:rPr>
          <w:rFonts w:ascii="Tahoma" w:hAnsi="Tahoma" w:cs="Tahoma"/>
          <w:sz w:val="20"/>
          <w:szCs w:val="20"/>
        </w:rPr>
      </w:pPr>
      <w:r>
        <w:rPr>
          <w:rFonts w:ascii="Tahoma" w:hAnsi="Tahoma" w:cs="Tahoma"/>
          <w:sz w:val="20"/>
          <w:szCs w:val="20"/>
        </w:rPr>
        <w:t xml:space="preserve">o następującej treści: </w:t>
      </w:r>
    </w:p>
    <w:p w14:paraId="4B8A0224"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1. </w:t>
      </w:r>
    </w:p>
    <w:p w14:paraId="08810522"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Przedmiot umowy </w:t>
      </w:r>
    </w:p>
    <w:p w14:paraId="58AEABF6" w14:textId="77777777" w:rsidR="00B335D3" w:rsidRDefault="00B335D3" w:rsidP="00B335D3">
      <w:pPr>
        <w:spacing w:after="0"/>
        <w:jc w:val="center"/>
        <w:rPr>
          <w:rFonts w:ascii="Tahoma" w:hAnsi="Tahoma" w:cs="Tahoma"/>
          <w:sz w:val="20"/>
          <w:szCs w:val="20"/>
        </w:rPr>
      </w:pPr>
    </w:p>
    <w:p w14:paraId="4007E890" w14:textId="79B4A190" w:rsidR="00B335D3" w:rsidRDefault="00B335D3">
      <w:pPr>
        <w:widowControl w:val="0"/>
        <w:numPr>
          <w:ilvl w:val="0"/>
          <w:numId w:val="19"/>
        </w:numPr>
        <w:spacing w:after="120"/>
        <w:ind w:left="284" w:hanging="284"/>
        <w:jc w:val="both"/>
        <w:rPr>
          <w:rFonts w:ascii="Tahoma" w:hAnsi="Tahoma" w:cs="Tahoma"/>
          <w:sz w:val="20"/>
          <w:szCs w:val="20"/>
        </w:rPr>
      </w:pPr>
      <w:r>
        <w:rPr>
          <w:rFonts w:ascii="Tahoma" w:hAnsi="Tahoma" w:cs="Tahoma"/>
          <w:sz w:val="20"/>
          <w:szCs w:val="20"/>
        </w:rPr>
        <w:t xml:space="preserve">Umowa ma charakter umowy ramowej w rozumieniu art. </w:t>
      </w:r>
      <w:r w:rsidR="00F63BE2">
        <w:rPr>
          <w:rFonts w:ascii="Tahoma" w:hAnsi="Tahoma" w:cs="Tahoma"/>
          <w:sz w:val="20"/>
          <w:szCs w:val="20"/>
        </w:rPr>
        <w:t xml:space="preserve">311 </w:t>
      </w:r>
      <w:r w:rsidR="00B46F2D">
        <w:rPr>
          <w:rFonts w:ascii="Tahoma" w:hAnsi="Tahoma" w:cs="Tahoma"/>
          <w:sz w:val="20"/>
          <w:szCs w:val="20"/>
        </w:rPr>
        <w:t xml:space="preserve">ust </w:t>
      </w:r>
      <w:r w:rsidR="00F63BE2">
        <w:rPr>
          <w:rFonts w:ascii="Tahoma" w:hAnsi="Tahoma" w:cs="Tahoma"/>
          <w:sz w:val="20"/>
          <w:szCs w:val="20"/>
        </w:rPr>
        <w:t xml:space="preserve">1 </w:t>
      </w:r>
      <w:r w:rsidR="00B46F2D">
        <w:rPr>
          <w:rFonts w:ascii="Tahoma" w:hAnsi="Tahoma" w:cs="Tahoma"/>
          <w:sz w:val="20"/>
          <w:szCs w:val="20"/>
        </w:rPr>
        <w:t>pkt</w:t>
      </w:r>
      <w:r w:rsidR="00F63BE2">
        <w:rPr>
          <w:rFonts w:ascii="Tahoma" w:hAnsi="Tahoma" w:cs="Tahoma"/>
          <w:sz w:val="20"/>
          <w:szCs w:val="20"/>
        </w:rPr>
        <w:t xml:space="preserve"> 2)</w:t>
      </w:r>
      <w:r>
        <w:rPr>
          <w:rFonts w:ascii="Tahoma" w:hAnsi="Tahoma" w:cs="Tahoma"/>
          <w:sz w:val="20"/>
          <w:szCs w:val="20"/>
        </w:rPr>
        <w:t xml:space="preserve"> </w:t>
      </w:r>
      <w:r w:rsidR="007467F4" w:rsidRPr="002F5756">
        <w:rPr>
          <w:rFonts w:ascii="Tahoma" w:hAnsi="Tahoma" w:cs="Tahoma"/>
          <w:sz w:val="20"/>
          <w:szCs w:val="20"/>
        </w:rPr>
        <w:t>ustawy z dnia 11 września 2019 r. Prawo zamówień publicznych</w:t>
      </w:r>
      <w:r w:rsidR="007467F4">
        <w:rPr>
          <w:rFonts w:ascii="Tahoma" w:hAnsi="Tahoma" w:cs="Tahoma"/>
          <w:sz w:val="20"/>
          <w:szCs w:val="20"/>
        </w:rPr>
        <w:t xml:space="preserve"> </w:t>
      </w:r>
      <w:r w:rsidR="007E213C" w:rsidRPr="002F5756">
        <w:rPr>
          <w:rFonts w:ascii="Tahoma" w:hAnsi="Tahoma" w:cs="Tahoma"/>
          <w:sz w:val="20"/>
          <w:szCs w:val="20"/>
        </w:rPr>
        <w:t>(</w:t>
      </w:r>
      <w:r w:rsidR="007E213C">
        <w:rPr>
          <w:rFonts w:ascii="Tahoma" w:hAnsi="Tahoma" w:cs="Tahoma"/>
          <w:sz w:val="20"/>
          <w:szCs w:val="20"/>
        </w:rPr>
        <w:t xml:space="preserve">tekst jednolity </w:t>
      </w:r>
      <w:r w:rsidR="007E213C" w:rsidRPr="002F5756">
        <w:rPr>
          <w:rFonts w:ascii="Tahoma" w:hAnsi="Tahoma" w:cs="Tahoma"/>
          <w:sz w:val="20"/>
          <w:szCs w:val="20"/>
        </w:rPr>
        <w:t>Dz. U. z 20</w:t>
      </w:r>
      <w:r w:rsidR="007E213C">
        <w:rPr>
          <w:rFonts w:ascii="Tahoma" w:hAnsi="Tahoma" w:cs="Tahoma"/>
          <w:sz w:val="20"/>
          <w:szCs w:val="20"/>
        </w:rPr>
        <w:t>2</w:t>
      </w:r>
      <w:r w:rsidR="00282F2D">
        <w:rPr>
          <w:rFonts w:ascii="Tahoma" w:hAnsi="Tahoma" w:cs="Tahoma"/>
          <w:sz w:val="20"/>
          <w:szCs w:val="20"/>
        </w:rPr>
        <w:t>4</w:t>
      </w:r>
      <w:r w:rsidR="007E213C" w:rsidRPr="002F5756">
        <w:rPr>
          <w:rFonts w:ascii="Tahoma" w:hAnsi="Tahoma" w:cs="Tahoma"/>
          <w:sz w:val="20"/>
          <w:szCs w:val="20"/>
        </w:rPr>
        <w:t xml:space="preserve"> r. poz. </w:t>
      </w:r>
      <w:r w:rsidR="007E213C">
        <w:rPr>
          <w:rFonts w:ascii="Tahoma" w:hAnsi="Tahoma" w:cs="Tahoma"/>
          <w:sz w:val="20"/>
          <w:szCs w:val="20"/>
        </w:rPr>
        <w:t>1</w:t>
      </w:r>
      <w:r w:rsidR="00282F2D">
        <w:rPr>
          <w:rFonts w:ascii="Tahoma" w:hAnsi="Tahoma" w:cs="Tahoma"/>
          <w:sz w:val="20"/>
          <w:szCs w:val="20"/>
        </w:rPr>
        <w:t>320</w:t>
      </w:r>
      <w:r w:rsidR="007E213C">
        <w:rPr>
          <w:rFonts w:ascii="Tahoma" w:hAnsi="Tahoma" w:cs="Tahoma"/>
          <w:sz w:val="20"/>
          <w:szCs w:val="20"/>
        </w:rPr>
        <w:t xml:space="preserve"> z </w:t>
      </w:r>
      <w:proofErr w:type="spellStart"/>
      <w:r w:rsidR="007E213C">
        <w:rPr>
          <w:rFonts w:ascii="Tahoma" w:hAnsi="Tahoma" w:cs="Tahoma"/>
          <w:sz w:val="20"/>
          <w:szCs w:val="20"/>
        </w:rPr>
        <w:t>późn</w:t>
      </w:r>
      <w:proofErr w:type="spellEnd"/>
      <w:r w:rsidR="007E213C">
        <w:rPr>
          <w:rFonts w:ascii="Tahoma" w:hAnsi="Tahoma" w:cs="Tahoma"/>
          <w:sz w:val="20"/>
          <w:szCs w:val="20"/>
        </w:rPr>
        <w:t>. zm.)</w:t>
      </w:r>
      <w:r w:rsidR="007E213C" w:rsidRPr="002F5756">
        <w:rPr>
          <w:rFonts w:ascii="Tahoma" w:hAnsi="Tahoma" w:cs="Tahoma"/>
          <w:sz w:val="20"/>
          <w:szCs w:val="20"/>
        </w:rPr>
        <w:t xml:space="preserve"> </w:t>
      </w:r>
      <w:r>
        <w:rPr>
          <w:rFonts w:ascii="Tahoma" w:hAnsi="Tahoma" w:cs="Tahoma"/>
          <w:sz w:val="20"/>
          <w:szCs w:val="20"/>
        </w:rPr>
        <w:t xml:space="preserve">zwanej dalej </w:t>
      </w:r>
      <w:r>
        <w:rPr>
          <w:rFonts w:ascii="Tahoma" w:hAnsi="Tahoma" w:cs="Tahoma"/>
          <w:bCs/>
          <w:sz w:val="20"/>
          <w:szCs w:val="20"/>
        </w:rPr>
        <w:t>„Ustawą”.</w:t>
      </w:r>
      <w:r>
        <w:rPr>
          <w:rFonts w:ascii="Tahoma" w:hAnsi="Tahoma" w:cs="Tahoma"/>
          <w:b/>
          <w:sz w:val="20"/>
          <w:szCs w:val="20"/>
        </w:rPr>
        <w:t xml:space="preserve"> </w:t>
      </w:r>
    </w:p>
    <w:p w14:paraId="0A71C13F" w14:textId="17E97718" w:rsidR="00B335D3" w:rsidRPr="00B46F2D" w:rsidRDefault="00B335D3">
      <w:pPr>
        <w:widowControl w:val="0"/>
        <w:numPr>
          <w:ilvl w:val="0"/>
          <w:numId w:val="19"/>
        </w:numPr>
        <w:spacing w:after="120"/>
        <w:ind w:left="284" w:hanging="284"/>
        <w:jc w:val="both"/>
        <w:rPr>
          <w:rFonts w:ascii="Tahoma" w:hAnsi="Tahoma" w:cs="Tahoma"/>
          <w:sz w:val="20"/>
          <w:szCs w:val="20"/>
        </w:rPr>
      </w:pPr>
      <w:r w:rsidRPr="00B46F2D">
        <w:rPr>
          <w:rFonts w:ascii="Tahoma" w:hAnsi="Tahoma" w:cs="Tahoma"/>
          <w:sz w:val="20"/>
          <w:szCs w:val="20"/>
        </w:rPr>
        <w:t xml:space="preserve">Przedmiotem umowy jest określenie warunków udzielania i realizacji przyszłych zamówień na roboty budowlane (dalej zwanych </w:t>
      </w:r>
      <w:r w:rsidRPr="00B46F2D">
        <w:rPr>
          <w:rFonts w:ascii="Tahoma" w:hAnsi="Tahoma" w:cs="Tahoma"/>
          <w:b/>
          <w:bCs/>
          <w:sz w:val="20"/>
          <w:szCs w:val="20"/>
        </w:rPr>
        <w:t>,,zamówieniami wykonawczymi”</w:t>
      </w:r>
      <w:r w:rsidRPr="00B46F2D">
        <w:rPr>
          <w:rFonts w:ascii="Tahoma" w:hAnsi="Tahoma" w:cs="Tahoma"/>
          <w:sz w:val="20"/>
          <w:szCs w:val="20"/>
        </w:rPr>
        <w:t>) polegających na wykonaniu chodników</w:t>
      </w:r>
      <w:r w:rsidR="000357F1">
        <w:rPr>
          <w:rFonts w:ascii="Tahoma" w:hAnsi="Tahoma" w:cs="Tahoma"/>
          <w:sz w:val="20"/>
          <w:szCs w:val="20"/>
        </w:rPr>
        <w:t xml:space="preserve"> </w:t>
      </w:r>
      <w:r w:rsidR="000357F1" w:rsidRPr="000357F1">
        <w:rPr>
          <w:rFonts w:ascii="Tahoma" w:hAnsi="Tahoma" w:cs="Tahoma"/>
          <w:sz w:val="20"/>
          <w:szCs w:val="20"/>
        </w:rPr>
        <w:t xml:space="preserve">w ciągach dróg powiatowych </w:t>
      </w:r>
      <w:r w:rsidRPr="00B46F2D">
        <w:rPr>
          <w:rFonts w:ascii="Tahoma" w:hAnsi="Tahoma" w:cs="Tahoma"/>
          <w:sz w:val="20"/>
          <w:szCs w:val="20"/>
        </w:rPr>
        <w:t xml:space="preserve">na terenie Gminy </w:t>
      </w:r>
      <w:r w:rsidR="005F20D4">
        <w:rPr>
          <w:rFonts w:ascii="Tahoma" w:hAnsi="Tahoma" w:cs="Tahoma"/>
          <w:sz w:val="20"/>
          <w:szCs w:val="20"/>
        </w:rPr>
        <w:t xml:space="preserve">Domaniów i Gminy </w:t>
      </w:r>
      <w:r w:rsidR="00516B5A">
        <w:rPr>
          <w:rFonts w:ascii="Tahoma" w:hAnsi="Tahoma" w:cs="Tahoma"/>
          <w:sz w:val="20"/>
          <w:szCs w:val="20"/>
        </w:rPr>
        <w:t>Jelcz-Laskowice</w:t>
      </w:r>
      <w:r w:rsidR="00B46F2D" w:rsidRPr="00B46F2D">
        <w:rPr>
          <w:rFonts w:ascii="Tahoma" w:hAnsi="Tahoma" w:cs="Tahoma"/>
          <w:sz w:val="20"/>
          <w:szCs w:val="20"/>
        </w:rPr>
        <w:t xml:space="preserve"> </w:t>
      </w:r>
      <w:r w:rsidR="005F20D4">
        <w:rPr>
          <w:rFonts w:ascii="Tahoma" w:hAnsi="Tahoma" w:cs="Tahoma"/>
          <w:sz w:val="20"/>
          <w:szCs w:val="20"/>
        </w:rPr>
        <w:t xml:space="preserve">                            </w:t>
      </w:r>
      <w:r w:rsidRPr="00B46F2D">
        <w:rPr>
          <w:rFonts w:ascii="Tahoma" w:hAnsi="Tahoma" w:cs="Tahoma"/>
          <w:sz w:val="20"/>
          <w:szCs w:val="20"/>
        </w:rPr>
        <w:lastRenderedPageBreak/>
        <w:t xml:space="preserve">w okresie </w:t>
      </w:r>
      <w:r w:rsidR="005F20D4">
        <w:rPr>
          <w:rFonts w:ascii="Tahoma" w:hAnsi="Tahoma" w:cs="Tahoma"/>
          <w:sz w:val="20"/>
          <w:szCs w:val="20"/>
        </w:rPr>
        <w:t>8</w:t>
      </w:r>
      <w:r w:rsidR="00295B72">
        <w:rPr>
          <w:rFonts w:ascii="Tahoma" w:hAnsi="Tahoma" w:cs="Tahoma"/>
          <w:sz w:val="20"/>
          <w:szCs w:val="20"/>
        </w:rPr>
        <w:t xml:space="preserve"> miesięcy </w:t>
      </w:r>
      <w:r w:rsidRPr="00B46F2D">
        <w:rPr>
          <w:rFonts w:ascii="Tahoma" w:hAnsi="Tahoma" w:cs="Tahoma"/>
          <w:sz w:val="20"/>
          <w:szCs w:val="20"/>
        </w:rPr>
        <w:t>od daty podpisania umowy</w:t>
      </w:r>
      <w:r w:rsidR="005F20D4">
        <w:rPr>
          <w:rFonts w:ascii="Tahoma" w:hAnsi="Tahoma" w:cs="Tahoma"/>
          <w:sz w:val="20"/>
          <w:szCs w:val="20"/>
        </w:rPr>
        <w:t xml:space="preserve"> ramowej</w:t>
      </w:r>
      <w:r w:rsidR="00295B72">
        <w:rPr>
          <w:rFonts w:ascii="Tahoma" w:hAnsi="Tahoma" w:cs="Tahoma"/>
          <w:sz w:val="20"/>
          <w:szCs w:val="20"/>
        </w:rPr>
        <w:t>.</w:t>
      </w:r>
    </w:p>
    <w:p w14:paraId="490F34B3" w14:textId="25052DAB" w:rsidR="00B335D3" w:rsidRDefault="00B335D3">
      <w:pPr>
        <w:widowControl w:val="0"/>
        <w:numPr>
          <w:ilvl w:val="0"/>
          <w:numId w:val="19"/>
        </w:numPr>
        <w:spacing w:after="120"/>
        <w:ind w:left="284" w:hanging="284"/>
        <w:jc w:val="both"/>
        <w:rPr>
          <w:rFonts w:ascii="Tahoma" w:hAnsi="Tahoma" w:cs="Tahoma"/>
          <w:sz w:val="20"/>
          <w:szCs w:val="20"/>
        </w:rPr>
      </w:pPr>
      <w:r>
        <w:rPr>
          <w:rFonts w:ascii="Tahoma" w:hAnsi="Tahoma" w:cs="Tahoma"/>
          <w:sz w:val="20"/>
          <w:szCs w:val="20"/>
        </w:rPr>
        <w:t xml:space="preserve">Zgodnie z art. </w:t>
      </w:r>
      <w:r w:rsidR="000F5698">
        <w:rPr>
          <w:rFonts w:ascii="Tahoma" w:hAnsi="Tahoma" w:cs="Tahoma"/>
          <w:sz w:val="20"/>
          <w:szCs w:val="20"/>
        </w:rPr>
        <w:t>7</w:t>
      </w:r>
      <w:r>
        <w:rPr>
          <w:rFonts w:ascii="Tahoma" w:hAnsi="Tahoma" w:cs="Tahoma"/>
          <w:sz w:val="20"/>
          <w:szCs w:val="20"/>
        </w:rPr>
        <w:t xml:space="preserve"> pkt </w:t>
      </w:r>
      <w:r w:rsidR="000F5698">
        <w:rPr>
          <w:rFonts w:ascii="Tahoma" w:hAnsi="Tahoma" w:cs="Tahoma"/>
          <w:sz w:val="20"/>
          <w:szCs w:val="20"/>
        </w:rPr>
        <w:t>26)</w:t>
      </w:r>
      <w:r>
        <w:rPr>
          <w:rFonts w:ascii="Tahoma" w:hAnsi="Tahoma" w:cs="Tahoma"/>
          <w:sz w:val="20"/>
          <w:szCs w:val="20"/>
        </w:rPr>
        <w:t xml:space="preserve"> Ustawy </w:t>
      </w:r>
      <w:r>
        <w:rPr>
          <w:rFonts w:ascii="Tahoma" w:hAnsi="Tahoma" w:cs="Tahoma"/>
          <w:sz w:val="20"/>
          <w:szCs w:val="20"/>
          <w:lang w:eastAsia="en-US"/>
        </w:rPr>
        <w:t>Umowa ramowa obejm</w:t>
      </w:r>
      <w:r w:rsidR="005F20D4">
        <w:rPr>
          <w:rFonts w:ascii="Tahoma" w:hAnsi="Tahoma" w:cs="Tahoma"/>
          <w:sz w:val="20"/>
          <w:szCs w:val="20"/>
          <w:lang w:eastAsia="en-US"/>
        </w:rPr>
        <w:t>ować będzie</w:t>
      </w:r>
      <w:r>
        <w:rPr>
          <w:rFonts w:ascii="Tahoma" w:hAnsi="Tahoma" w:cs="Tahoma"/>
          <w:sz w:val="20"/>
          <w:szCs w:val="20"/>
          <w:lang w:eastAsia="en-US"/>
        </w:rPr>
        <w:t xml:space="preserve"> sukcesywne, dostosowane do aktualnego zapotrzebowania Zamawiającego,</w:t>
      </w:r>
      <w:r w:rsidRPr="005F20D4">
        <w:rPr>
          <w:rFonts w:ascii="Tahoma" w:hAnsi="Tahoma" w:cs="Tahoma"/>
          <w:sz w:val="20"/>
          <w:szCs w:val="20"/>
          <w:lang w:eastAsia="en-US"/>
        </w:rPr>
        <w:t xml:space="preserve"> wykonanie </w:t>
      </w:r>
      <w:r>
        <w:rPr>
          <w:rFonts w:ascii="Tahoma" w:hAnsi="Tahoma" w:cs="Tahoma"/>
          <w:sz w:val="20"/>
          <w:szCs w:val="20"/>
          <w:lang w:eastAsia="en-US"/>
        </w:rPr>
        <w:t>chodników</w:t>
      </w:r>
      <w:r w:rsidR="005F20D4">
        <w:rPr>
          <w:rFonts w:ascii="Tahoma" w:hAnsi="Tahoma" w:cs="Tahoma"/>
          <w:sz w:val="20"/>
          <w:szCs w:val="20"/>
          <w:lang w:eastAsia="en-US"/>
        </w:rPr>
        <w:t xml:space="preserve"> </w:t>
      </w:r>
      <w:r w:rsidR="005F20D4" w:rsidRPr="005F20D4">
        <w:rPr>
          <w:rFonts w:ascii="Tahoma" w:hAnsi="Tahoma" w:cs="Tahoma"/>
          <w:sz w:val="20"/>
          <w:szCs w:val="20"/>
          <w:lang w:eastAsia="en-US"/>
        </w:rPr>
        <w:t>w ciągach dróg powiatowych w następującym zakresie:</w:t>
      </w:r>
    </w:p>
    <w:p w14:paraId="02116305" w14:textId="77777777" w:rsidR="005F20D4" w:rsidRPr="005F20D4" w:rsidRDefault="005F20D4">
      <w:pPr>
        <w:pStyle w:val="Akapitzlist"/>
        <w:widowControl w:val="0"/>
        <w:numPr>
          <w:ilvl w:val="0"/>
          <w:numId w:val="20"/>
        </w:numPr>
        <w:overflowPunct w:val="0"/>
        <w:autoSpaceDE w:val="0"/>
        <w:spacing w:after="120"/>
        <w:ind w:left="709" w:hanging="357"/>
        <w:textAlignment w:val="baseline"/>
        <w:rPr>
          <w:b/>
          <w:bCs/>
          <w:lang w:eastAsia="pl-PL"/>
        </w:rPr>
      </w:pPr>
      <w:r w:rsidRPr="005F20D4">
        <w:rPr>
          <w:b/>
          <w:bCs/>
          <w:lang w:eastAsia="pl-PL"/>
        </w:rPr>
        <w:t>Zadanie 1 - Wykonanie chodników w ciągach dróg powiatowych na terenie Gminy Domaniów</w:t>
      </w:r>
    </w:p>
    <w:p w14:paraId="70106379" w14:textId="77777777" w:rsidR="005F20D4" w:rsidRPr="00476165" w:rsidRDefault="005F20D4" w:rsidP="005F20D4">
      <w:pPr>
        <w:spacing w:after="160" w:line="252" w:lineRule="auto"/>
        <w:ind w:firstLine="708"/>
        <w:textAlignment w:val="baseline"/>
        <w:rPr>
          <w:rFonts w:ascii="Tahoma" w:hAnsi="Tahoma" w:cs="Tahoma"/>
          <w:sz w:val="20"/>
          <w:szCs w:val="20"/>
          <w:lang w:eastAsia="en-US"/>
        </w:rPr>
      </w:pPr>
      <w:r w:rsidRPr="00476165">
        <w:rPr>
          <w:rFonts w:ascii="Tahoma" w:hAnsi="Tahoma" w:cs="Tahoma"/>
          <w:sz w:val="20"/>
          <w:szCs w:val="20"/>
          <w:lang w:eastAsia="en-US"/>
        </w:rPr>
        <w:t>Dział 1.</w:t>
      </w:r>
      <w:r w:rsidRPr="00476165">
        <w:rPr>
          <w:rFonts w:ascii="Tahoma" w:hAnsi="Tahoma" w:cs="Tahoma"/>
          <w:sz w:val="20"/>
          <w:szCs w:val="20"/>
          <w:u w:val="single"/>
          <w:lang w:eastAsia="en-US"/>
        </w:rPr>
        <w:t xml:space="preserve"> Wykonanie </w:t>
      </w:r>
      <w:r>
        <w:rPr>
          <w:rFonts w:ascii="Tahoma" w:hAnsi="Tahoma" w:cs="Tahoma"/>
          <w:sz w:val="20"/>
          <w:szCs w:val="20"/>
          <w:u w:val="single"/>
          <w:lang w:eastAsia="en-US"/>
        </w:rPr>
        <w:t>nawierzchni z kostki brukowej betonowej</w:t>
      </w:r>
      <w:r w:rsidRPr="00476165">
        <w:rPr>
          <w:rFonts w:ascii="Tahoma" w:hAnsi="Tahoma" w:cs="Tahoma"/>
          <w:sz w:val="20"/>
          <w:szCs w:val="20"/>
          <w:u w:val="single"/>
          <w:lang w:eastAsia="en-US"/>
        </w:rPr>
        <w:t xml:space="preserve"> w ilości </w:t>
      </w:r>
      <w:r>
        <w:rPr>
          <w:rFonts w:ascii="Tahoma" w:hAnsi="Tahoma" w:cs="Tahoma"/>
          <w:b/>
          <w:bCs/>
          <w:sz w:val="20"/>
          <w:szCs w:val="20"/>
          <w:u w:val="single"/>
          <w:lang w:eastAsia="en-US"/>
        </w:rPr>
        <w:t>744</w:t>
      </w:r>
      <w:r w:rsidRPr="00A845DA">
        <w:rPr>
          <w:rFonts w:ascii="Tahoma" w:hAnsi="Tahoma" w:cs="Tahoma"/>
          <w:b/>
          <w:bCs/>
          <w:sz w:val="20"/>
          <w:szCs w:val="20"/>
          <w:u w:val="single"/>
          <w:lang w:eastAsia="en-US"/>
        </w:rPr>
        <w:t>,0</w:t>
      </w:r>
      <w:r w:rsidRPr="00595DBD">
        <w:rPr>
          <w:rFonts w:ascii="Tahoma" w:hAnsi="Tahoma" w:cs="Tahoma"/>
          <w:b/>
          <w:bCs/>
          <w:sz w:val="20"/>
          <w:szCs w:val="20"/>
          <w:u w:val="single"/>
          <w:lang w:eastAsia="en-US"/>
        </w:rPr>
        <w:t xml:space="preserve"> m</w:t>
      </w:r>
      <w:r w:rsidRPr="00595DBD">
        <w:rPr>
          <w:rFonts w:ascii="Tahoma" w:hAnsi="Tahoma" w:cs="Tahoma"/>
          <w:b/>
          <w:bCs/>
          <w:sz w:val="20"/>
          <w:szCs w:val="20"/>
          <w:u w:val="single"/>
          <w:vertAlign w:val="superscript"/>
          <w:lang w:eastAsia="en-US"/>
        </w:rPr>
        <w:t>2</w:t>
      </w:r>
      <w:r w:rsidRPr="00476165">
        <w:rPr>
          <w:rFonts w:ascii="Tahoma" w:hAnsi="Tahoma" w:cs="Tahoma"/>
          <w:sz w:val="20"/>
          <w:szCs w:val="20"/>
          <w:vertAlign w:val="superscript"/>
          <w:lang w:eastAsia="en-US"/>
        </w:rPr>
        <w:t xml:space="preserve">   </w:t>
      </w:r>
      <w:r w:rsidRPr="00476165">
        <w:rPr>
          <w:rFonts w:ascii="Tahoma" w:hAnsi="Tahoma" w:cs="Tahoma"/>
          <w:sz w:val="20"/>
          <w:szCs w:val="20"/>
          <w:lang w:eastAsia="en-US"/>
        </w:rPr>
        <w:t>polega na:</w:t>
      </w:r>
    </w:p>
    <w:p w14:paraId="3FC4FCB0" w14:textId="77777777" w:rsidR="005F20D4" w:rsidRDefault="005F20D4" w:rsidP="005F20D4">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wykonani</w:t>
      </w:r>
      <w:r>
        <w:rPr>
          <w:rFonts w:ascii="Tahoma" w:hAnsi="Tahoma" w:cs="Tahoma"/>
          <w:sz w:val="20"/>
          <w:szCs w:val="20"/>
          <w:lang w:eastAsia="en-US"/>
        </w:rPr>
        <w:t>u</w:t>
      </w:r>
      <w:r w:rsidRPr="00476165">
        <w:rPr>
          <w:rFonts w:ascii="Tahoma" w:hAnsi="Tahoma" w:cs="Tahoma"/>
          <w:sz w:val="20"/>
          <w:szCs w:val="20"/>
          <w:lang w:eastAsia="en-US"/>
        </w:rPr>
        <w:t xml:space="preserve"> koryta </w:t>
      </w:r>
    </w:p>
    <w:p w14:paraId="031ED3B8" w14:textId="77777777" w:rsidR="005F20D4" w:rsidRPr="00476165" w:rsidRDefault="005F20D4" w:rsidP="005F20D4">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podsypka piaskowa </w:t>
      </w:r>
    </w:p>
    <w:p w14:paraId="50ACDCE9" w14:textId="77777777" w:rsidR="005F20D4" w:rsidRPr="00476165" w:rsidRDefault="005F20D4" w:rsidP="005F20D4">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podbudowa z kruszywa 0-31 mm </w:t>
      </w:r>
    </w:p>
    <w:p w14:paraId="12A3B0CA" w14:textId="77777777" w:rsidR="005F20D4" w:rsidRPr="00476165" w:rsidRDefault="005F20D4" w:rsidP="005F20D4">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kostka betonowa gr 8 cm</w:t>
      </w:r>
    </w:p>
    <w:p w14:paraId="2CC1ED35" w14:textId="77777777" w:rsidR="005F20D4" w:rsidRPr="00476165" w:rsidRDefault="005F20D4" w:rsidP="005F20D4">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ułożeni</w:t>
      </w:r>
      <w:r>
        <w:rPr>
          <w:rFonts w:ascii="Tahoma" w:hAnsi="Tahoma" w:cs="Tahoma"/>
          <w:sz w:val="20"/>
          <w:szCs w:val="20"/>
          <w:lang w:eastAsia="en-US"/>
        </w:rPr>
        <w:t>u</w:t>
      </w:r>
      <w:r w:rsidRPr="00476165">
        <w:rPr>
          <w:rFonts w:ascii="Tahoma" w:hAnsi="Tahoma" w:cs="Tahoma"/>
          <w:sz w:val="20"/>
          <w:szCs w:val="20"/>
          <w:lang w:eastAsia="en-US"/>
        </w:rPr>
        <w:t xml:space="preserve"> krawężników betonowych</w:t>
      </w:r>
    </w:p>
    <w:p w14:paraId="26B5CA18" w14:textId="77777777" w:rsidR="005F20D4" w:rsidRPr="00476165" w:rsidRDefault="005F20D4" w:rsidP="005F20D4">
      <w:pPr>
        <w:spacing w:after="0"/>
        <w:ind w:left="708" w:firstLine="285"/>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u</w:t>
      </w:r>
      <w:r w:rsidRPr="00476165">
        <w:rPr>
          <w:rFonts w:ascii="Tahoma" w:hAnsi="Tahoma" w:cs="Tahoma"/>
          <w:sz w:val="20"/>
          <w:szCs w:val="20"/>
          <w:lang w:eastAsia="en-US"/>
        </w:rPr>
        <w:t>łożeni</w:t>
      </w:r>
      <w:r>
        <w:rPr>
          <w:rFonts w:ascii="Tahoma" w:hAnsi="Tahoma" w:cs="Tahoma"/>
          <w:sz w:val="20"/>
          <w:szCs w:val="20"/>
          <w:lang w:eastAsia="en-US"/>
        </w:rPr>
        <w:t>u</w:t>
      </w:r>
      <w:r w:rsidRPr="00476165">
        <w:rPr>
          <w:rFonts w:ascii="Tahoma" w:hAnsi="Tahoma" w:cs="Tahoma"/>
          <w:sz w:val="20"/>
          <w:szCs w:val="20"/>
          <w:lang w:eastAsia="en-US"/>
        </w:rPr>
        <w:t xml:space="preserve"> obrzeży betonowych 8x30 </w:t>
      </w:r>
    </w:p>
    <w:p w14:paraId="2716CB45" w14:textId="77777777" w:rsidR="005F20D4" w:rsidRDefault="005F20D4" w:rsidP="005F20D4">
      <w:pPr>
        <w:spacing w:after="0"/>
        <w:ind w:left="708" w:firstLine="285"/>
        <w:textAlignment w:val="baseline"/>
        <w:rPr>
          <w:rFonts w:ascii="Tahoma" w:hAnsi="Tahoma" w:cs="Tahoma"/>
          <w:sz w:val="20"/>
          <w:szCs w:val="20"/>
          <w:lang w:eastAsia="en-US"/>
        </w:rPr>
      </w:pPr>
      <w:bookmarkStart w:id="1" w:name="_Hlk123194735"/>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plantowani</w:t>
      </w:r>
      <w:r>
        <w:rPr>
          <w:rFonts w:ascii="Tahoma" w:hAnsi="Tahoma" w:cs="Tahoma"/>
          <w:sz w:val="20"/>
          <w:szCs w:val="20"/>
          <w:lang w:eastAsia="en-US"/>
        </w:rPr>
        <w:t>u</w:t>
      </w:r>
      <w:r w:rsidRPr="00476165">
        <w:rPr>
          <w:rFonts w:ascii="Tahoma" w:hAnsi="Tahoma" w:cs="Tahoma"/>
          <w:sz w:val="20"/>
          <w:szCs w:val="20"/>
          <w:lang w:eastAsia="en-US"/>
        </w:rPr>
        <w:t xml:space="preserve"> poboczy</w:t>
      </w:r>
      <w:r>
        <w:rPr>
          <w:rFonts w:ascii="Tahoma" w:hAnsi="Tahoma" w:cs="Tahoma"/>
          <w:sz w:val="20"/>
          <w:szCs w:val="20"/>
          <w:lang w:eastAsia="en-US"/>
        </w:rPr>
        <w:t>, wykonanie trawników</w:t>
      </w:r>
      <w:r w:rsidRPr="00476165">
        <w:rPr>
          <w:rFonts w:ascii="Tahoma" w:hAnsi="Tahoma" w:cs="Tahoma"/>
          <w:sz w:val="20"/>
          <w:szCs w:val="20"/>
          <w:lang w:eastAsia="en-US"/>
        </w:rPr>
        <w:t xml:space="preserve"> (humus)</w:t>
      </w:r>
    </w:p>
    <w:p w14:paraId="3080D3A9" w14:textId="77777777" w:rsidR="005F20D4" w:rsidRDefault="005F20D4" w:rsidP="005F20D4">
      <w:pPr>
        <w:spacing w:after="0"/>
        <w:ind w:left="708" w:firstLine="285"/>
        <w:textAlignment w:val="baseline"/>
        <w:rPr>
          <w:rFonts w:ascii="Tahoma" w:hAnsi="Tahoma" w:cs="Tahoma"/>
          <w:sz w:val="20"/>
          <w:szCs w:val="20"/>
          <w:lang w:eastAsia="en-US"/>
        </w:rPr>
      </w:pPr>
    </w:p>
    <w:bookmarkEnd w:id="1"/>
    <w:p w14:paraId="5944B9B5" w14:textId="77777777" w:rsidR="005F20D4" w:rsidRPr="00476165" w:rsidRDefault="005F20D4" w:rsidP="005F20D4">
      <w:pPr>
        <w:spacing w:after="120"/>
        <w:ind w:left="709"/>
        <w:textAlignment w:val="baseline"/>
        <w:rPr>
          <w:rFonts w:ascii="Tahoma" w:hAnsi="Tahoma" w:cs="Tahoma"/>
          <w:sz w:val="20"/>
          <w:szCs w:val="20"/>
          <w:lang w:eastAsia="en-US"/>
        </w:rPr>
      </w:pPr>
      <w:r w:rsidRPr="00476165">
        <w:rPr>
          <w:rFonts w:ascii="Tahoma" w:hAnsi="Tahoma" w:cs="Tahoma"/>
          <w:sz w:val="20"/>
          <w:szCs w:val="20"/>
          <w:lang w:eastAsia="en-US"/>
        </w:rPr>
        <w:t xml:space="preserve">Dział </w:t>
      </w:r>
      <w:r>
        <w:rPr>
          <w:rFonts w:ascii="Tahoma" w:hAnsi="Tahoma" w:cs="Tahoma"/>
          <w:sz w:val="20"/>
          <w:szCs w:val="20"/>
          <w:lang w:eastAsia="en-US"/>
        </w:rPr>
        <w:t>2</w:t>
      </w:r>
      <w:r w:rsidRPr="00476165">
        <w:rPr>
          <w:rFonts w:ascii="Tahoma" w:hAnsi="Tahoma" w:cs="Tahoma"/>
          <w:sz w:val="20"/>
          <w:szCs w:val="20"/>
          <w:lang w:eastAsia="en-US"/>
        </w:rPr>
        <w:t xml:space="preserve">.  </w:t>
      </w:r>
      <w:r w:rsidRPr="00476165">
        <w:rPr>
          <w:rFonts w:ascii="Tahoma" w:hAnsi="Tahoma" w:cs="Tahoma"/>
          <w:sz w:val="20"/>
          <w:szCs w:val="20"/>
          <w:u w:val="single"/>
          <w:lang w:eastAsia="en-US"/>
        </w:rPr>
        <w:t xml:space="preserve">Roboty towarzyszące </w:t>
      </w:r>
      <w:r w:rsidRPr="00476165">
        <w:rPr>
          <w:rFonts w:ascii="Tahoma" w:hAnsi="Tahoma" w:cs="Tahoma"/>
          <w:sz w:val="20"/>
          <w:szCs w:val="20"/>
          <w:lang w:eastAsia="en-US"/>
        </w:rPr>
        <w:t xml:space="preserve"> polegają na :</w:t>
      </w:r>
    </w:p>
    <w:p w14:paraId="3C954140" w14:textId="77777777" w:rsidR="005F20D4" w:rsidRDefault="005F20D4" w:rsidP="005F20D4">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rozebraniu nawierzchni z mieszanek </w:t>
      </w:r>
      <w:proofErr w:type="spellStart"/>
      <w:r>
        <w:rPr>
          <w:rFonts w:ascii="Tahoma" w:hAnsi="Tahoma" w:cs="Tahoma"/>
          <w:sz w:val="20"/>
          <w:szCs w:val="20"/>
          <w:lang w:eastAsia="en-US"/>
        </w:rPr>
        <w:t>mineralno</w:t>
      </w:r>
      <w:proofErr w:type="spellEnd"/>
      <w:r>
        <w:rPr>
          <w:rFonts w:ascii="Tahoma" w:hAnsi="Tahoma" w:cs="Tahoma"/>
          <w:sz w:val="20"/>
          <w:szCs w:val="20"/>
          <w:lang w:eastAsia="en-US"/>
        </w:rPr>
        <w:t xml:space="preserve"> – bitumicznych gr. 4-8 cm</w:t>
      </w:r>
    </w:p>
    <w:p w14:paraId="44F50EB0" w14:textId="77777777" w:rsidR="005F20D4" w:rsidRDefault="005F20D4" w:rsidP="005F20D4">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rozebraniu nawierzchni z tłucznia kamiennego o gr. 20 cm</w:t>
      </w:r>
    </w:p>
    <w:p w14:paraId="084158FF" w14:textId="77777777" w:rsidR="005F20D4" w:rsidRDefault="005F20D4" w:rsidP="005F20D4">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nawierzchni z kostki kamiennej </w:t>
      </w:r>
    </w:p>
    <w:p w14:paraId="4DFFE70F" w14:textId="77777777" w:rsidR="005F20D4" w:rsidRDefault="005F20D4" w:rsidP="005F20D4">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rozebraniu chodników, wysepek przystankowych i przejść dla pieszych z płytek </w:t>
      </w:r>
    </w:p>
    <w:p w14:paraId="6D4FFBAB" w14:textId="77777777" w:rsidR="005F20D4" w:rsidRDefault="005F20D4" w:rsidP="005F20D4">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betonowych</w:t>
      </w:r>
    </w:p>
    <w:p w14:paraId="3076CB6E" w14:textId="77777777" w:rsidR="005F20D4" w:rsidRDefault="005F20D4" w:rsidP="005F20D4">
      <w:pPr>
        <w:spacing w:after="0"/>
        <w:ind w:left="709" w:firstLine="284"/>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kamiennych </w:t>
      </w:r>
    </w:p>
    <w:p w14:paraId="5866FB9F" w14:textId="77777777" w:rsidR="005F20D4" w:rsidRDefault="005F20D4" w:rsidP="005F20D4">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w:t>
      </w:r>
      <w:r>
        <w:rPr>
          <w:rFonts w:ascii="Tahoma" w:hAnsi="Tahoma" w:cs="Tahoma"/>
          <w:sz w:val="20"/>
          <w:szCs w:val="20"/>
          <w:lang w:eastAsia="en-US"/>
        </w:rPr>
        <w:t>betonowych</w:t>
      </w:r>
    </w:p>
    <w:p w14:paraId="01CFF99A" w14:textId="77777777" w:rsidR="005F20D4" w:rsidRDefault="005F20D4" w:rsidP="005F20D4">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w:t>
      </w:r>
      <w:r>
        <w:rPr>
          <w:rFonts w:ascii="Tahoma" w:hAnsi="Tahoma" w:cs="Tahoma"/>
          <w:sz w:val="20"/>
          <w:szCs w:val="20"/>
          <w:lang w:eastAsia="en-US"/>
        </w:rPr>
        <w:t>obrzeży</w:t>
      </w:r>
    </w:p>
    <w:p w14:paraId="22A73F92" w14:textId="77777777" w:rsidR="005F20D4" w:rsidRDefault="005F20D4" w:rsidP="005F20D4">
      <w:pPr>
        <w:spacing w:after="0"/>
        <w:ind w:left="709" w:firstLine="284"/>
        <w:textAlignment w:val="baseline"/>
        <w:rPr>
          <w:rFonts w:ascii="Tahoma" w:hAnsi="Tahoma" w:cs="Tahoma"/>
          <w:sz w:val="20"/>
          <w:szCs w:val="20"/>
          <w:lang w:eastAsia="en-US"/>
        </w:rPr>
      </w:pPr>
      <w:r>
        <w:rPr>
          <w:rFonts w:ascii="Tahoma" w:hAnsi="Tahoma" w:cs="Tahoma"/>
          <w:sz w:val="20"/>
          <w:szCs w:val="20"/>
          <w:lang w:eastAsia="en-US"/>
        </w:rPr>
        <w:t>- regulacji pionowej studzienek telefonicznych</w:t>
      </w:r>
    </w:p>
    <w:p w14:paraId="053E877B" w14:textId="77777777" w:rsidR="005F20D4" w:rsidRDefault="005F20D4" w:rsidP="005F20D4">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Pr>
          <w:rFonts w:ascii="Tahoma" w:hAnsi="Tahoma" w:cs="Tahoma"/>
          <w:sz w:val="20"/>
          <w:szCs w:val="20"/>
          <w:lang w:eastAsia="en-US"/>
        </w:rPr>
        <w:t>studzienek</w:t>
      </w:r>
      <w:r>
        <w:rPr>
          <w:rFonts w:ascii="Tahoma" w:hAnsi="Tahoma" w:cs="Tahoma"/>
          <w:color w:val="000000"/>
          <w:sz w:val="20"/>
          <w:szCs w:val="20"/>
          <w:lang w:eastAsia="en-US"/>
        </w:rPr>
        <w:t xml:space="preserve"> na zaworach wodociągowych i gazowych</w:t>
      </w:r>
    </w:p>
    <w:p w14:paraId="4AE03015" w14:textId="77777777" w:rsidR="005F20D4" w:rsidRPr="00493F05" w:rsidRDefault="005F20D4" w:rsidP="005F20D4">
      <w:pPr>
        <w:spacing w:after="0"/>
        <w:ind w:left="709" w:firstLine="284"/>
        <w:textAlignment w:val="baseline"/>
      </w:pPr>
      <w:r>
        <w:rPr>
          <w:rFonts w:ascii="Tahoma" w:hAnsi="Tahoma" w:cs="Tahoma"/>
          <w:sz w:val="20"/>
          <w:szCs w:val="20"/>
          <w:lang w:eastAsia="en-US"/>
        </w:rPr>
        <w:t xml:space="preserve">- regulacji </w:t>
      </w:r>
      <w:r w:rsidRPr="00493F05">
        <w:rPr>
          <w:rFonts w:ascii="Tahoma" w:hAnsi="Tahoma" w:cs="Tahoma"/>
          <w:color w:val="000000"/>
          <w:sz w:val="20"/>
          <w:szCs w:val="20"/>
          <w:lang w:eastAsia="en-US"/>
        </w:rPr>
        <w:t>pionowej studzienek dla włazów kanałowych</w:t>
      </w:r>
    </w:p>
    <w:p w14:paraId="15A16A87" w14:textId="77777777" w:rsidR="005F20D4" w:rsidRDefault="005F20D4" w:rsidP="005F20D4">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sidRPr="00493F05">
        <w:rPr>
          <w:rFonts w:ascii="Tahoma" w:hAnsi="Tahoma" w:cs="Tahoma"/>
          <w:color w:val="000000"/>
          <w:sz w:val="20"/>
          <w:szCs w:val="20"/>
          <w:lang w:eastAsia="en-US"/>
        </w:rPr>
        <w:t>studzienek</w:t>
      </w:r>
      <w:r>
        <w:rPr>
          <w:rFonts w:ascii="Tahoma" w:hAnsi="Tahoma" w:cs="Tahoma"/>
          <w:color w:val="000000"/>
          <w:sz w:val="20"/>
          <w:szCs w:val="20"/>
          <w:lang w:eastAsia="en-US"/>
        </w:rPr>
        <w:t xml:space="preserve"> dla kratek ściekowych ulicznych</w:t>
      </w:r>
    </w:p>
    <w:p w14:paraId="6C8068CC" w14:textId="77777777" w:rsidR="005F20D4" w:rsidRDefault="005F20D4" w:rsidP="005F20D4">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sidRPr="00493F05">
        <w:rPr>
          <w:rFonts w:ascii="Tahoma" w:hAnsi="Tahoma" w:cs="Tahoma"/>
          <w:color w:val="000000"/>
          <w:sz w:val="20"/>
          <w:szCs w:val="20"/>
          <w:lang w:eastAsia="en-US"/>
        </w:rPr>
        <w:t>studzienek</w:t>
      </w:r>
      <w:r>
        <w:rPr>
          <w:rFonts w:ascii="Tahoma" w:hAnsi="Tahoma" w:cs="Tahoma"/>
          <w:color w:val="000000"/>
          <w:sz w:val="20"/>
          <w:szCs w:val="20"/>
          <w:lang w:eastAsia="en-US"/>
        </w:rPr>
        <w:t xml:space="preserve"> dla kratek ściekowych ulicznych – z wymianą włazu</w:t>
      </w:r>
    </w:p>
    <w:p w14:paraId="15415D50" w14:textId="77777777" w:rsidR="005F20D4" w:rsidRDefault="005F20D4" w:rsidP="005F20D4">
      <w:pPr>
        <w:spacing w:after="0"/>
        <w:ind w:left="709" w:firstLine="284"/>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wykonanie kanału z rur PVC – wymiana </w:t>
      </w:r>
      <w:proofErr w:type="spellStart"/>
      <w:r>
        <w:rPr>
          <w:rFonts w:ascii="Tahoma" w:hAnsi="Tahoma" w:cs="Tahoma"/>
          <w:color w:val="000000"/>
          <w:sz w:val="20"/>
          <w:szCs w:val="20"/>
          <w:lang w:eastAsia="en-US"/>
        </w:rPr>
        <w:t>przykanalika</w:t>
      </w:r>
      <w:proofErr w:type="spellEnd"/>
    </w:p>
    <w:p w14:paraId="07A57BA4" w14:textId="77777777" w:rsidR="005F20D4" w:rsidRDefault="005F20D4" w:rsidP="005F20D4">
      <w:pPr>
        <w:spacing w:after="0"/>
        <w:ind w:left="285" w:firstLine="708"/>
        <w:textAlignment w:val="baseline"/>
        <w:rPr>
          <w:rFonts w:ascii="Tahoma" w:hAnsi="Tahoma" w:cs="Tahoma"/>
          <w:sz w:val="20"/>
          <w:szCs w:val="20"/>
          <w:lang w:eastAsia="en-US"/>
        </w:rPr>
      </w:pPr>
      <w:r>
        <w:rPr>
          <w:rFonts w:ascii="Tahoma" w:hAnsi="Tahoma" w:cs="Tahoma"/>
          <w:sz w:val="20"/>
          <w:szCs w:val="20"/>
          <w:lang w:eastAsia="en-US"/>
        </w:rPr>
        <w:t>- w</w:t>
      </w:r>
      <w:r w:rsidRPr="00C43056">
        <w:rPr>
          <w:rFonts w:ascii="Tahoma" w:hAnsi="Tahoma" w:cs="Tahoma"/>
          <w:sz w:val="20"/>
          <w:szCs w:val="20"/>
          <w:lang w:eastAsia="en-US"/>
        </w:rPr>
        <w:t>ykonaniu ścieków ulicznych</w:t>
      </w:r>
    </w:p>
    <w:p w14:paraId="7284F12E" w14:textId="77777777" w:rsidR="005F20D4" w:rsidRDefault="005F20D4" w:rsidP="005F20D4">
      <w:pPr>
        <w:spacing w:after="0"/>
        <w:ind w:left="285" w:firstLine="708"/>
        <w:textAlignment w:val="baseline"/>
        <w:rPr>
          <w:rFonts w:ascii="Tahoma" w:hAnsi="Tahoma" w:cs="Tahoma"/>
          <w:sz w:val="20"/>
          <w:szCs w:val="20"/>
          <w:lang w:eastAsia="en-US"/>
        </w:rPr>
      </w:pPr>
      <w:r>
        <w:rPr>
          <w:rFonts w:ascii="Tahoma" w:hAnsi="Tahoma" w:cs="Tahoma"/>
          <w:sz w:val="20"/>
          <w:szCs w:val="20"/>
          <w:lang w:eastAsia="en-US"/>
        </w:rPr>
        <w:t>- wykonanie trawników</w:t>
      </w:r>
    </w:p>
    <w:p w14:paraId="71257129" w14:textId="77777777" w:rsidR="005F20D4" w:rsidRPr="00C43056" w:rsidRDefault="005F20D4" w:rsidP="005F20D4">
      <w:pPr>
        <w:spacing w:after="0"/>
        <w:ind w:left="285" w:firstLine="708"/>
        <w:textAlignment w:val="baseline"/>
        <w:rPr>
          <w:rFonts w:ascii="Tahoma" w:hAnsi="Tahoma" w:cs="Tahoma"/>
          <w:sz w:val="20"/>
          <w:szCs w:val="20"/>
          <w:lang w:eastAsia="en-US"/>
        </w:rPr>
      </w:pPr>
    </w:p>
    <w:p w14:paraId="4473310C" w14:textId="77777777" w:rsidR="005F20D4" w:rsidRPr="005F20D4" w:rsidRDefault="005F20D4">
      <w:pPr>
        <w:pStyle w:val="Akapitzlist"/>
        <w:widowControl w:val="0"/>
        <w:numPr>
          <w:ilvl w:val="0"/>
          <w:numId w:val="20"/>
        </w:numPr>
        <w:overflowPunct w:val="0"/>
        <w:autoSpaceDE w:val="0"/>
        <w:spacing w:after="120"/>
        <w:ind w:left="709" w:hanging="357"/>
        <w:textAlignment w:val="baseline"/>
        <w:rPr>
          <w:b/>
          <w:bCs/>
          <w:lang w:eastAsia="pl-PL"/>
        </w:rPr>
      </w:pPr>
      <w:r w:rsidRPr="005F20D4">
        <w:rPr>
          <w:b/>
          <w:bCs/>
          <w:lang w:eastAsia="pl-PL"/>
        </w:rPr>
        <w:t>Zadanie 2 - Wykonanie chodników w ciągach dróg powiatowych na terenie Gminy Jelcz-Laskowice</w:t>
      </w:r>
    </w:p>
    <w:p w14:paraId="122D7CA4" w14:textId="77777777" w:rsidR="005F20D4" w:rsidRPr="00476165" w:rsidRDefault="005F20D4" w:rsidP="005F20D4">
      <w:pPr>
        <w:spacing w:after="120"/>
        <w:ind w:left="709"/>
        <w:textAlignment w:val="baseline"/>
        <w:rPr>
          <w:rFonts w:ascii="Tahoma" w:hAnsi="Tahoma" w:cs="Tahoma"/>
          <w:sz w:val="20"/>
          <w:szCs w:val="20"/>
          <w:lang w:eastAsia="en-US"/>
        </w:rPr>
      </w:pPr>
      <w:r w:rsidRPr="00476165">
        <w:rPr>
          <w:rFonts w:ascii="Tahoma" w:hAnsi="Tahoma" w:cs="Tahoma"/>
          <w:sz w:val="20"/>
          <w:szCs w:val="20"/>
          <w:lang w:eastAsia="en-US"/>
        </w:rPr>
        <w:t>Dział 1.</w:t>
      </w:r>
      <w:r w:rsidRPr="005F20D4">
        <w:rPr>
          <w:rFonts w:ascii="Tahoma" w:hAnsi="Tahoma" w:cs="Tahoma"/>
          <w:sz w:val="20"/>
          <w:szCs w:val="20"/>
          <w:lang w:eastAsia="en-US"/>
        </w:rPr>
        <w:t xml:space="preserve"> Wykonanie nawierzchni z kostki brukowej betonowej w ilości 640,0 m2   </w:t>
      </w:r>
      <w:r w:rsidRPr="00476165">
        <w:rPr>
          <w:rFonts w:ascii="Tahoma" w:hAnsi="Tahoma" w:cs="Tahoma"/>
          <w:sz w:val="20"/>
          <w:szCs w:val="20"/>
          <w:lang w:eastAsia="en-US"/>
        </w:rPr>
        <w:t>polega na:</w:t>
      </w:r>
    </w:p>
    <w:p w14:paraId="76136CE7" w14:textId="77777777" w:rsidR="005F20D4" w:rsidRDefault="005F20D4" w:rsidP="005F20D4">
      <w:pPr>
        <w:spacing w:after="0"/>
        <w:ind w:left="1069"/>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wykonani</w:t>
      </w:r>
      <w:r>
        <w:rPr>
          <w:rFonts w:ascii="Tahoma" w:hAnsi="Tahoma" w:cs="Tahoma"/>
          <w:sz w:val="20"/>
          <w:szCs w:val="20"/>
          <w:lang w:eastAsia="en-US"/>
        </w:rPr>
        <w:t>u</w:t>
      </w:r>
      <w:r w:rsidRPr="00476165">
        <w:rPr>
          <w:rFonts w:ascii="Tahoma" w:hAnsi="Tahoma" w:cs="Tahoma"/>
          <w:sz w:val="20"/>
          <w:szCs w:val="20"/>
          <w:lang w:eastAsia="en-US"/>
        </w:rPr>
        <w:t xml:space="preserve"> koryta </w:t>
      </w:r>
    </w:p>
    <w:p w14:paraId="6245C523" w14:textId="77777777" w:rsidR="005F20D4" w:rsidRPr="00476165" w:rsidRDefault="005F20D4" w:rsidP="005F20D4">
      <w:pPr>
        <w:spacing w:after="0"/>
        <w:ind w:left="1069"/>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podsypka piaskowa </w:t>
      </w:r>
    </w:p>
    <w:p w14:paraId="29A8CD39" w14:textId="77777777" w:rsidR="005F20D4" w:rsidRPr="00476165" w:rsidRDefault="005F20D4" w:rsidP="005F20D4">
      <w:pPr>
        <w:spacing w:after="0"/>
        <w:ind w:left="1069"/>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 xml:space="preserve">podbudowa z kruszywa 0-31 mm </w:t>
      </w:r>
    </w:p>
    <w:p w14:paraId="4BD5C0B3" w14:textId="77777777" w:rsidR="005F20D4" w:rsidRPr="00476165" w:rsidRDefault="005F20D4" w:rsidP="005F20D4">
      <w:pPr>
        <w:spacing w:after="0"/>
        <w:ind w:left="1069"/>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kostka betonowa gr 8 cm</w:t>
      </w:r>
    </w:p>
    <w:p w14:paraId="624E6752" w14:textId="77777777" w:rsidR="005F20D4" w:rsidRPr="00476165" w:rsidRDefault="005F20D4" w:rsidP="005F20D4">
      <w:pPr>
        <w:spacing w:after="0"/>
        <w:ind w:left="1069"/>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ułożeni</w:t>
      </w:r>
      <w:r>
        <w:rPr>
          <w:rFonts w:ascii="Tahoma" w:hAnsi="Tahoma" w:cs="Tahoma"/>
          <w:sz w:val="20"/>
          <w:szCs w:val="20"/>
          <w:lang w:eastAsia="en-US"/>
        </w:rPr>
        <w:t>u</w:t>
      </w:r>
      <w:r w:rsidRPr="00476165">
        <w:rPr>
          <w:rFonts w:ascii="Tahoma" w:hAnsi="Tahoma" w:cs="Tahoma"/>
          <w:sz w:val="20"/>
          <w:szCs w:val="20"/>
          <w:lang w:eastAsia="en-US"/>
        </w:rPr>
        <w:t xml:space="preserve"> krawężników betonowych</w:t>
      </w:r>
    </w:p>
    <w:p w14:paraId="74DE9BE3" w14:textId="77777777" w:rsidR="005F20D4" w:rsidRPr="00476165" w:rsidRDefault="005F20D4" w:rsidP="005F20D4">
      <w:pPr>
        <w:spacing w:after="0"/>
        <w:ind w:left="1069"/>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u</w:t>
      </w:r>
      <w:r w:rsidRPr="00476165">
        <w:rPr>
          <w:rFonts w:ascii="Tahoma" w:hAnsi="Tahoma" w:cs="Tahoma"/>
          <w:sz w:val="20"/>
          <w:szCs w:val="20"/>
          <w:lang w:eastAsia="en-US"/>
        </w:rPr>
        <w:t>łożeni</w:t>
      </w:r>
      <w:r>
        <w:rPr>
          <w:rFonts w:ascii="Tahoma" w:hAnsi="Tahoma" w:cs="Tahoma"/>
          <w:sz w:val="20"/>
          <w:szCs w:val="20"/>
          <w:lang w:eastAsia="en-US"/>
        </w:rPr>
        <w:t>u</w:t>
      </w:r>
      <w:r w:rsidRPr="00476165">
        <w:rPr>
          <w:rFonts w:ascii="Tahoma" w:hAnsi="Tahoma" w:cs="Tahoma"/>
          <w:sz w:val="20"/>
          <w:szCs w:val="20"/>
          <w:lang w:eastAsia="en-US"/>
        </w:rPr>
        <w:t xml:space="preserve"> obrzeży betonowych 8x30 </w:t>
      </w:r>
    </w:p>
    <w:p w14:paraId="1B0F5146" w14:textId="77777777" w:rsidR="005F20D4" w:rsidRDefault="005F20D4" w:rsidP="005F20D4">
      <w:pPr>
        <w:spacing w:after="0"/>
        <w:ind w:left="1069"/>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plantowani</w:t>
      </w:r>
      <w:r>
        <w:rPr>
          <w:rFonts w:ascii="Tahoma" w:hAnsi="Tahoma" w:cs="Tahoma"/>
          <w:sz w:val="20"/>
          <w:szCs w:val="20"/>
          <w:lang w:eastAsia="en-US"/>
        </w:rPr>
        <w:t>u</w:t>
      </w:r>
      <w:r w:rsidRPr="00476165">
        <w:rPr>
          <w:rFonts w:ascii="Tahoma" w:hAnsi="Tahoma" w:cs="Tahoma"/>
          <w:sz w:val="20"/>
          <w:szCs w:val="20"/>
          <w:lang w:eastAsia="en-US"/>
        </w:rPr>
        <w:t xml:space="preserve"> poboczy</w:t>
      </w:r>
      <w:r>
        <w:rPr>
          <w:rFonts w:ascii="Tahoma" w:hAnsi="Tahoma" w:cs="Tahoma"/>
          <w:sz w:val="20"/>
          <w:szCs w:val="20"/>
          <w:lang w:eastAsia="en-US"/>
        </w:rPr>
        <w:t>, wykonanie trawników</w:t>
      </w:r>
      <w:r w:rsidRPr="00476165">
        <w:rPr>
          <w:rFonts w:ascii="Tahoma" w:hAnsi="Tahoma" w:cs="Tahoma"/>
          <w:sz w:val="20"/>
          <w:szCs w:val="20"/>
          <w:lang w:eastAsia="en-US"/>
        </w:rPr>
        <w:t xml:space="preserve"> (humus)</w:t>
      </w:r>
    </w:p>
    <w:p w14:paraId="35AD9D02" w14:textId="77777777" w:rsidR="005F20D4" w:rsidRDefault="005F20D4" w:rsidP="005F20D4">
      <w:pPr>
        <w:spacing w:after="0"/>
        <w:textAlignment w:val="baseline"/>
        <w:rPr>
          <w:rFonts w:ascii="Tahoma" w:hAnsi="Tahoma" w:cs="Tahoma"/>
          <w:sz w:val="20"/>
          <w:szCs w:val="20"/>
          <w:lang w:eastAsia="en-US"/>
        </w:rPr>
      </w:pPr>
    </w:p>
    <w:p w14:paraId="606D2081" w14:textId="77777777" w:rsidR="005F20D4" w:rsidRPr="00476165" w:rsidRDefault="005F20D4" w:rsidP="005F20D4">
      <w:pPr>
        <w:spacing w:after="120"/>
        <w:ind w:left="709"/>
        <w:textAlignment w:val="baseline"/>
        <w:rPr>
          <w:rFonts w:ascii="Tahoma" w:hAnsi="Tahoma" w:cs="Tahoma"/>
          <w:sz w:val="20"/>
          <w:szCs w:val="20"/>
          <w:lang w:eastAsia="en-US"/>
        </w:rPr>
      </w:pPr>
      <w:r w:rsidRPr="00476165">
        <w:rPr>
          <w:rFonts w:ascii="Tahoma" w:hAnsi="Tahoma" w:cs="Tahoma"/>
          <w:sz w:val="20"/>
          <w:szCs w:val="20"/>
          <w:lang w:eastAsia="en-US"/>
        </w:rPr>
        <w:t xml:space="preserve">Dział </w:t>
      </w:r>
      <w:r>
        <w:rPr>
          <w:rFonts w:ascii="Tahoma" w:hAnsi="Tahoma" w:cs="Tahoma"/>
          <w:sz w:val="20"/>
          <w:szCs w:val="20"/>
          <w:lang w:eastAsia="en-US"/>
        </w:rPr>
        <w:t>2</w:t>
      </w:r>
      <w:r w:rsidRPr="00476165">
        <w:rPr>
          <w:rFonts w:ascii="Tahoma" w:hAnsi="Tahoma" w:cs="Tahoma"/>
          <w:sz w:val="20"/>
          <w:szCs w:val="20"/>
          <w:lang w:eastAsia="en-US"/>
        </w:rPr>
        <w:t xml:space="preserve">.  </w:t>
      </w:r>
      <w:r w:rsidRPr="005F20D4">
        <w:rPr>
          <w:rFonts w:ascii="Tahoma" w:hAnsi="Tahoma" w:cs="Tahoma"/>
          <w:sz w:val="20"/>
          <w:szCs w:val="20"/>
          <w:lang w:eastAsia="en-US"/>
        </w:rPr>
        <w:t xml:space="preserve">Roboty towarzyszące </w:t>
      </w:r>
      <w:r w:rsidRPr="00476165">
        <w:rPr>
          <w:rFonts w:ascii="Tahoma" w:hAnsi="Tahoma" w:cs="Tahoma"/>
          <w:sz w:val="20"/>
          <w:szCs w:val="20"/>
          <w:lang w:eastAsia="en-US"/>
        </w:rPr>
        <w:t xml:space="preserve"> polegają na :</w:t>
      </w:r>
    </w:p>
    <w:p w14:paraId="5584D957" w14:textId="77777777" w:rsidR="005F20D4" w:rsidRDefault="005F20D4" w:rsidP="005F20D4">
      <w:pPr>
        <w:spacing w:after="0"/>
        <w:ind w:left="1069"/>
        <w:textAlignment w:val="baseline"/>
        <w:rPr>
          <w:rFonts w:ascii="Tahoma" w:hAnsi="Tahoma" w:cs="Tahoma"/>
          <w:sz w:val="20"/>
          <w:szCs w:val="20"/>
          <w:lang w:eastAsia="en-US"/>
        </w:rPr>
      </w:pPr>
      <w:r>
        <w:rPr>
          <w:rFonts w:ascii="Tahoma" w:hAnsi="Tahoma" w:cs="Tahoma"/>
          <w:sz w:val="20"/>
          <w:szCs w:val="20"/>
          <w:lang w:eastAsia="en-US"/>
        </w:rPr>
        <w:t xml:space="preserve">- rozebraniu nawierzchni z mieszanek </w:t>
      </w:r>
      <w:proofErr w:type="spellStart"/>
      <w:r>
        <w:rPr>
          <w:rFonts w:ascii="Tahoma" w:hAnsi="Tahoma" w:cs="Tahoma"/>
          <w:sz w:val="20"/>
          <w:szCs w:val="20"/>
          <w:lang w:eastAsia="en-US"/>
        </w:rPr>
        <w:t>mineralno</w:t>
      </w:r>
      <w:proofErr w:type="spellEnd"/>
      <w:r>
        <w:rPr>
          <w:rFonts w:ascii="Tahoma" w:hAnsi="Tahoma" w:cs="Tahoma"/>
          <w:sz w:val="20"/>
          <w:szCs w:val="20"/>
          <w:lang w:eastAsia="en-US"/>
        </w:rPr>
        <w:t xml:space="preserve"> – bitumicznych gr. 4-8 cm</w:t>
      </w:r>
    </w:p>
    <w:p w14:paraId="6492CEB2" w14:textId="77777777" w:rsidR="005F20D4" w:rsidRDefault="005F20D4" w:rsidP="005F20D4">
      <w:pPr>
        <w:spacing w:after="0"/>
        <w:ind w:left="1069"/>
        <w:textAlignment w:val="baseline"/>
        <w:rPr>
          <w:rFonts w:ascii="Tahoma" w:hAnsi="Tahoma" w:cs="Tahoma"/>
          <w:sz w:val="20"/>
          <w:szCs w:val="20"/>
          <w:lang w:eastAsia="en-US"/>
        </w:rPr>
      </w:pPr>
      <w:r>
        <w:rPr>
          <w:rFonts w:ascii="Tahoma" w:hAnsi="Tahoma" w:cs="Tahoma"/>
          <w:sz w:val="20"/>
          <w:szCs w:val="20"/>
          <w:lang w:eastAsia="en-US"/>
        </w:rPr>
        <w:t>- rozebraniu nawierzchni z tłucznia kamiennego o gr. 20 cm</w:t>
      </w:r>
    </w:p>
    <w:p w14:paraId="6F1078AC" w14:textId="77777777" w:rsidR="005F20D4" w:rsidRDefault="005F20D4" w:rsidP="005F20D4">
      <w:pPr>
        <w:spacing w:after="0"/>
        <w:ind w:left="1069"/>
        <w:textAlignment w:val="baseline"/>
        <w:rPr>
          <w:rFonts w:ascii="Tahoma" w:hAnsi="Tahoma" w:cs="Tahoma"/>
          <w:sz w:val="20"/>
          <w:szCs w:val="20"/>
          <w:lang w:eastAsia="en-US"/>
        </w:rPr>
      </w:pPr>
      <w:r>
        <w:rPr>
          <w:rFonts w:ascii="Tahoma" w:hAnsi="Tahoma" w:cs="Tahoma"/>
          <w:sz w:val="20"/>
          <w:szCs w:val="20"/>
          <w:lang w:eastAsia="en-US"/>
        </w:rPr>
        <w:lastRenderedPageBreak/>
        <w:t xml:space="preserve">- rozebraniu chodników, wysepek przystankowych i przejść dla pieszych z płytek </w:t>
      </w:r>
    </w:p>
    <w:p w14:paraId="65F261E8" w14:textId="77777777" w:rsidR="005F20D4" w:rsidRDefault="005F20D4" w:rsidP="005F20D4">
      <w:pPr>
        <w:spacing w:after="0"/>
        <w:ind w:left="1069"/>
        <w:textAlignment w:val="baseline"/>
        <w:rPr>
          <w:rFonts w:ascii="Tahoma" w:hAnsi="Tahoma" w:cs="Tahoma"/>
          <w:sz w:val="20"/>
          <w:szCs w:val="20"/>
          <w:lang w:eastAsia="en-US"/>
        </w:rPr>
      </w:pPr>
      <w:r>
        <w:rPr>
          <w:rFonts w:ascii="Tahoma" w:hAnsi="Tahoma" w:cs="Tahoma"/>
          <w:sz w:val="20"/>
          <w:szCs w:val="20"/>
          <w:lang w:eastAsia="en-US"/>
        </w:rPr>
        <w:t xml:space="preserve">  betonowych </w:t>
      </w:r>
    </w:p>
    <w:p w14:paraId="1EA2F233" w14:textId="77777777" w:rsidR="005F20D4" w:rsidRDefault="005F20D4" w:rsidP="005F20D4">
      <w:pPr>
        <w:spacing w:after="0"/>
        <w:ind w:left="1069"/>
        <w:textAlignment w:val="baseline"/>
        <w:rPr>
          <w:rFonts w:ascii="Tahoma" w:hAnsi="Tahoma" w:cs="Tahoma"/>
          <w:sz w:val="20"/>
          <w:szCs w:val="20"/>
          <w:lang w:eastAsia="en-US"/>
        </w:rPr>
      </w:pPr>
      <w:r w:rsidRPr="00476165">
        <w:rPr>
          <w:rFonts w:ascii="Tahoma" w:hAnsi="Tahoma" w:cs="Tahoma"/>
          <w:sz w:val="20"/>
          <w:szCs w:val="20"/>
          <w:lang w:eastAsia="en-US"/>
        </w:rPr>
        <w:t>-</w:t>
      </w: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kamiennych </w:t>
      </w:r>
    </w:p>
    <w:p w14:paraId="6C325E19" w14:textId="77777777" w:rsidR="005F20D4" w:rsidRDefault="005F20D4" w:rsidP="005F20D4">
      <w:pPr>
        <w:spacing w:after="0"/>
        <w:ind w:left="1069"/>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krawężników </w:t>
      </w:r>
      <w:r>
        <w:rPr>
          <w:rFonts w:ascii="Tahoma" w:hAnsi="Tahoma" w:cs="Tahoma"/>
          <w:sz w:val="20"/>
          <w:szCs w:val="20"/>
          <w:lang w:eastAsia="en-US"/>
        </w:rPr>
        <w:t>betonowych</w:t>
      </w:r>
    </w:p>
    <w:p w14:paraId="6350E189" w14:textId="77777777" w:rsidR="005F20D4" w:rsidRDefault="005F20D4" w:rsidP="005F20D4">
      <w:pPr>
        <w:spacing w:after="0"/>
        <w:ind w:left="1069"/>
        <w:textAlignment w:val="baseline"/>
        <w:rPr>
          <w:rFonts w:ascii="Tahoma" w:hAnsi="Tahoma" w:cs="Tahoma"/>
          <w:sz w:val="20"/>
          <w:szCs w:val="20"/>
          <w:lang w:eastAsia="en-US"/>
        </w:rPr>
      </w:pPr>
      <w:r>
        <w:rPr>
          <w:rFonts w:ascii="Tahoma" w:hAnsi="Tahoma" w:cs="Tahoma"/>
          <w:sz w:val="20"/>
          <w:szCs w:val="20"/>
          <w:lang w:eastAsia="en-US"/>
        </w:rPr>
        <w:t xml:space="preserve">- </w:t>
      </w:r>
      <w:r w:rsidRPr="00476165">
        <w:rPr>
          <w:rFonts w:ascii="Tahoma" w:hAnsi="Tahoma" w:cs="Tahoma"/>
          <w:sz w:val="20"/>
          <w:szCs w:val="20"/>
          <w:lang w:eastAsia="en-US"/>
        </w:rPr>
        <w:t>rozebrani</w:t>
      </w:r>
      <w:r>
        <w:rPr>
          <w:rFonts w:ascii="Tahoma" w:hAnsi="Tahoma" w:cs="Tahoma"/>
          <w:sz w:val="20"/>
          <w:szCs w:val="20"/>
          <w:lang w:eastAsia="en-US"/>
        </w:rPr>
        <w:t>u</w:t>
      </w:r>
      <w:r w:rsidRPr="00476165">
        <w:rPr>
          <w:rFonts w:ascii="Tahoma" w:hAnsi="Tahoma" w:cs="Tahoma"/>
          <w:sz w:val="20"/>
          <w:szCs w:val="20"/>
          <w:lang w:eastAsia="en-US"/>
        </w:rPr>
        <w:t xml:space="preserve"> </w:t>
      </w:r>
      <w:r>
        <w:rPr>
          <w:rFonts w:ascii="Tahoma" w:hAnsi="Tahoma" w:cs="Tahoma"/>
          <w:sz w:val="20"/>
          <w:szCs w:val="20"/>
          <w:lang w:eastAsia="en-US"/>
        </w:rPr>
        <w:t>obrzeży</w:t>
      </w:r>
    </w:p>
    <w:p w14:paraId="30E939BC" w14:textId="77777777" w:rsidR="005F20D4" w:rsidRDefault="005F20D4" w:rsidP="005F20D4">
      <w:pPr>
        <w:spacing w:after="0"/>
        <w:ind w:left="1069"/>
        <w:textAlignment w:val="baseline"/>
        <w:rPr>
          <w:rFonts w:ascii="Tahoma" w:hAnsi="Tahoma" w:cs="Tahoma"/>
          <w:sz w:val="20"/>
          <w:szCs w:val="20"/>
          <w:lang w:eastAsia="en-US"/>
        </w:rPr>
      </w:pPr>
      <w:r>
        <w:rPr>
          <w:rFonts w:ascii="Tahoma" w:hAnsi="Tahoma" w:cs="Tahoma"/>
          <w:sz w:val="20"/>
          <w:szCs w:val="20"/>
          <w:lang w:eastAsia="en-US"/>
        </w:rPr>
        <w:t>- regulacji pionowej studzienek telefonicznych</w:t>
      </w:r>
    </w:p>
    <w:p w14:paraId="7E58A986" w14:textId="77777777" w:rsidR="005F20D4" w:rsidRDefault="005F20D4" w:rsidP="005F20D4">
      <w:pPr>
        <w:spacing w:after="0"/>
        <w:ind w:left="1069"/>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Pr>
          <w:rFonts w:ascii="Tahoma" w:hAnsi="Tahoma" w:cs="Tahoma"/>
          <w:sz w:val="20"/>
          <w:szCs w:val="20"/>
          <w:lang w:eastAsia="en-US"/>
        </w:rPr>
        <w:t>studzienek</w:t>
      </w:r>
      <w:r>
        <w:rPr>
          <w:rFonts w:ascii="Tahoma" w:hAnsi="Tahoma" w:cs="Tahoma"/>
          <w:color w:val="000000"/>
          <w:sz w:val="20"/>
          <w:szCs w:val="20"/>
          <w:lang w:eastAsia="en-US"/>
        </w:rPr>
        <w:t xml:space="preserve"> na zaworach wodociągowych i gazowych</w:t>
      </w:r>
    </w:p>
    <w:p w14:paraId="2A6C7DC8" w14:textId="77777777" w:rsidR="005F20D4" w:rsidRPr="00493F05" w:rsidRDefault="005F20D4" w:rsidP="005F20D4">
      <w:pPr>
        <w:spacing w:after="0"/>
        <w:ind w:left="1069"/>
        <w:textAlignment w:val="baseline"/>
      </w:pPr>
      <w:r>
        <w:rPr>
          <w:rFonts w:ascii="Tahoma" w:hAnsi="Tahoma" w:cs="Tahoma"/>
          <w:sz w:val="20"/>
          <w:szCs w:val="20"/>
          <w:lang w:eastAsia="en-US"/>
        </w:rPr>
        <w:t xml:space="preserve">- regulacji </w:t>
      </w:r>
      <w:r w:rsidRPr="00493F05">
        <w:rPr>
          <w:rFonts w:ascii="Tahoma" w:hAnsi="Tahoma" w:cs="Tahoma"/>
          <w:color w:val="000000"/>
          <w:sz w:val="20"/>
          <w:szCs w:val="20"/>
          <w:lang w:eastAsia="en-US"/>
        </w:rPr>
        <w:t>pionowej studzienek dla włazów kanałowych</w:t>
      </w:r>
    </w:p>
    <w:p w14:paraId="1F221E20" w14:textId="77777777" w:rsidR="005F20D4" w:rsidRDefault="005F20D4" w:rsidP="005F20D4">
      <w:pPr>
        <w:spacing w:after="0"/>
        <w:ind w:left="1069"/>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sidRPr="00493F05">
        <w:rPr>
          <w:rFonts w:ascii="Tahoma" w:hAnsi="Tahoma" w:cs="Tahoma"/>
          <w:color w:val="000000"/>
          <w:sz w:val="20"/>
          <w:szCs w:val="20"/>
          <w:lang w:eastAsia="en-US"/>
        </w:rPr>
        <w:t>studzienek</w:t>
      </w:r>
      <w:r>
        <w:rPr>
          <w:rFonts w:ascii="Tahoma" w:hAnsi="Tahoma" w:cs="Tahoma"/>
          <w:color w:val="000000"/>
          <w:sz w:val="20"/>
          <w:szCs w:val="20"/>
          <w:lang w:eastAsia="en-US"/>
        </w:rPr>
        <w:t xml:space="preserve"> dla kratek ściekowych ulicznych</w:t>
      </w:r>
    </w:p>
    <w:p w14:paraId="7AEA7B80" w14:textId="77777777" w:rsidR="005F20D4" w:rsidRDefault="005F20D4" w:rsidP="005F20D4">
      <w:pPr>
        <w:spacing w:after="0"/>
        <w:ind w:left="1069"/>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regulacji pionowej </w:t>
      </w:r>
      <w:r w:rsidRPr="00493F05">
        <w:rPr>
          <w:rFonts w:ascii="Tahoma" w:hAnsi="Tahoma" w:cs="Tahoma"/>
          <w:color w:val="000000"/>
          <w:sz w:val="20"/>
          <w:szCs w:val="20"/>
          <w:lang w:eastAsia="en-US"/>
        </w:rPr>
        <w:t>studzienek</w:t>
      </w:r>
      <w:r>
        <w:rPr>
          <w:rFonts w:ascii="Tahoma" w:hAnsi="Tahoma" w:cs="Tahoma"/>
          <w:color w:val="000000"/>
          <w:sz w:val="20"/>
          <w:szCs w:val="20"/>
          <w:lang w:eastAsia="en-US"/>
        </w:rPr>
        <w:t xml:space="preserve"> dla kratek ściekowych ulicznych – z wymianą włazu</w:t>
      </w:r>
    </w:p>
    <w:p w14:paraId="1090E174" w14:textId="77777777" w:rsidR="005F20D4" w:rsidRDefault="005F20D4" w:rsidP="005F20D4">
      <w:pPr>
        <w:spacing w:after="0"/>
        <w:ind w:left="1069"/>
        <w:textAlignment w:val="baseline"/>
        <w:rPr>
          <w:rFonts w:ascii="Tahoma" w:hAnsi="Tahoma" w:cs="Tahoma"/>
          <w:color w:val="000000"/>
          <w:sz w:val="20"/>
          <w:szCs w:val="20"/>
          <w:lang w:eastAsia="en-US"/>
        </w:rPr>
      </w:pPr>
      <w:r>
        <w:rPr>
          <w:rFonts w:ascii="Tahoma" w:hAnsi="Tahoma" w:cs="Tahoma"/>
          <w:color w:val="000000"/>
          <w:sz w:val="20"/>
          <w:szCs w:val="20"/>
          <w:lang w:eastAsia="en-US"/>
        </w:rPr>
        <w:t xml:space="preserve">- wykonanie kanału z rur PVC – wymiana </w:t>
      </w:r>
      <w:proofErr w:type="spellStart"/>
      <w:r>
        <w:rPr>
          <w:rFonts w:ascii="Tahoma" w:hAnsi="Tahoma" w:cs="Tahoma"/>
          <w:color w:val="000000"/>
          <w:sz w:val="20"/>
          <w:szCs w:val="20"/>
          <w:lang w:eastAsia="en-US"/>
        </w:rPr>
        <w:t>przykanalika</w:t>
      </w:r>
      <w:proofErr w:type="spellEnd"/>
    </w:p>
    <w:p w14:paraId="2125CDAC" w14:textId="77777777" w:rsidR="005F20D4" w:rsidRDefault="005F20D4" w:rsidP="005F20D4">
      <w:pPr>
        <w:spacing w:after="0"/>
        <w:ind w:left="1069"/>
        <w:textAlignment w:val="baseline"/>
        <w:rPr>
          <w:rFonts w:ascii="Tahoma" w:hAnsi="Tahoma" w:cs="Tahoma"/>
          <w:sz w:val="20"/>
          <w:szCs w:val="20"/>
          <w:lang w:eastAsia="en-US"/>
        </w:rPr>
      </w:pPr>
      <w:r>
        <w:rPr>
          <w:rFonts w:ascii="Tahoma" w:hAnsi="Tahoma" w:cs="Tahoma"/>
          <w:sz w:val="20"/>
          <w:szCs w:val="20"/>
          <w:lang w:eastAsia="en-US"/>
        </w:rPr>
        <w:t>- w</w:t>
      </w:r>
      <w:r w:rsidRPr="00C43056">
        <w:rPr>
          <w:rFonts w:ascii="Tahoma" w:hAnsi="Tahoma" w:cs="Tahoma"/>
          <w:sz w:val="20"/>
          <w:szCs w:val="20"/>
          <w:lang w:eastAsia="en-US"/>
        </w:rPr>
        <w:t>ykonaniu ścieków ulicznych</w:t>
      </w:r>
    </w:p>
    <w:p w14:paraId="4250119B" w14:textId="77777777" w:rsidR="005F20D4" w:rsidRPr="00C43056" w:rsidRDefault="005F20D4" w:rsidP="005F20D4">
      <w:pPr>
        <w:spacing w:after="0"/>
        <w:ind w:left="1069"/>
        <w:textAlignment w:val="baseline"/>
        <w:rPr>
          <w:rFonts w:ascii="Tahoma" w:hAnsi="Tahoma" w:cs="Tahoma"/>
          <w:sz w:val="20"/>
          <w:szCs w:val="20"/>
          <w:lang w:eastAsia="en-US"/>
        </w:rPr>
      </w:pPr>
      <w:r>
        <w:rPr>
          <w:rFonts w:ascii="Tahoma" w:hAnsi="Tahoma" w:cs="Tahoma"/>
          <w:sz w:val="20"/>
          <w:szCs w:val="20"/>
          <w:lang w:eastAsia="en-US"/>
        </w:rPr>
        <w:t>- wykonanie trawników</w:t>
      </w:r>
    </w:p>
    <w:p w14:paraId="224311DF" w14:textId="77777777" w:rsidR="005F20D4" w:rsidRDefault="005F20D4" w:rsidP="005F20D4">
      <w:pPr>
        <w:widowControl w:val="0"/>
        <w:spacing w:after="120"/>
        <w:ind w:left="284"/>
        <w:jc w:val="both"/>
        <w:rPr>
          <w:rFonts w:ascii="Tahoma" w:hAnsi="Tahoma" w:cs="Tahoma"/>
          <w:sz w:val="20"/>
          <w:szCs w:val="20"/>
        </w:rPr>
      </w:pPr>
    </w:p>
    <w:p w14:paraId="52C1A3AB" w14:textId="4D7B2ED4" w:rsidR="00B335D3" w:rsidRDefault="00B335D3">
      <w:pPr>
        <w:widowControl w:val="0"/>
        <w:numPr>
          <w:ilvl w:val="0"/>
          <w:numId w:val="19"/>
        </w:numPr>
        <w:spacing w:after="120"/>
        <w:ind w:left="284" w:hanging="284"/>
        <w:jc w:val="both"/>
        <w:rPr>
          <w:rFonts w:ascii="Tahoma" w:hAnsi="Tahoma" w:cs="Tahoma"/>
          <w:sz w:val="20"/>
          <w:szCs w:val="20"/>
        </w:rPr>
      </w:pPr>
      <w:r>
        <w:rPr>
          <w:rFonts w:ascii="Tahoma" w:hAnsi="Tahoma" w:cs="Tahoma"/>
          <w:sz w:val="20"/>
          <w:szCs w:val="20"/>
        </w:rPr>
        <w:t xml:space="preserve">Ponadto w zakres przedmiotu zamówienia wchodzą pomiary liniowe, oznakowanie robót, </w:t>
      </w:r>
      <w:r w:rsidR="005F20D4">
        <w:rPr>
          <w:rFonts w:ascii="Tahoma" w:hAnsi="Tahoma" w:cs="Tahoma"/>
          <w:sz w:val="20"/>
          <w:szCs w:val="20"/>
        </w:rPr>
        <w:t xml:space="preserve">mapy </w:t>
      </w:r>
      <w:proofErr w:type="spellStart"/>
      <w:r w:rsidR="005F20D4">
        <w:rPr>
          <w:rFonts w:ascii="Tahoma" w:hAnsi="Tahoma" w:cs="Tahoma"/>
          <w:sz w:val="20"/>
          <w:szCs w:val="20"/>
        </w:rPr>
        <w:t>powykonawcze</w:t>
      </w:r>
      <w:r>
        <w:rPr>
          <w:rFonts w:ascii="Tahoma" w:hAnsi="Tahoma" w:cs="Tahoma"/>
          <w:sz w:val="20"/>
          <w:szCs w:val="20"/>
        </w:rPr>
        <w:t>opłata</w:t>
      </w:r>
      <w:proofErr w:type="spellEnd"/>
      <w:r>
        <w:rPr>
          <w:rFonts w:ascii="Tahoma" w:hAnsi="Tahoma" w:cs="Tahoma"/>
          <w:sz w:val="20"/>
          <w:szCs w:val="20"/>
        </w:rPr>
        <w:t xml:space="preserve"> za wysypisko.</w:t>
      </w:r>
    </w:p>
    <w:p w14:paraId="69B0C018" w14:textId="65052A85" w:rsidR="00B335D3" w:rsidRDefault="00B335D3">
      <w:pPr>
        <w:widowControl w:val="0"/>
        <w:numPr>
          <w:ilvl w:val="0"/>
          <w:numId w:val="19"/>
        </w:numPr>
        <w:spacing w:after="120"/>
        <w:ind w:left="284" w:hanging="284"/>
        <w:jc w:val="both"/>
        <w:rPr>
          <w:rFonts w:ascii="Tahoma" w:hAnsi="Tahoma" w:cs="Tahoma"/>
          <w:sz w:val="20"/>
          <w:szCs w:val="20"/>
          <w:lang w:eastAsia="zh-CN"/>
        </w:rPr>
      </w:pPr>
      <w:r>
        <w:rPr>
          <w:rFonts w:ascii="Tahoma" w:hAnsi="Tahoma" w:cs="Tahoma"/>
          <w:sz w:val="20"/>
          <w:szCs w:val="20"/>
          <w:lang w:eastAsia="zh-CN"/>
        </w:rPr>
        <w:t>Zamawiający będzie udzielał Wykonawcy zamówień wykonawczych w ramach niniejszej umowy ramowej,  w miarę potrzeb i posiadanych środków finansowych.</w:t>
      </w:r>
    </w:p>
    <w:p w14:paraId="3CC644EA" w14:textId="77777777" w:rsidR="00B335D3" w:rsidRDefault="00B335D3">
      <w:pPr>
        <w:widowControl w:val="0"/>
        <w:numPr>
          <w:ilvl w:val="0"/>
          <w:numId w:val="19"/>
        </w:numPr>
        <w:spacing w:after="0"/>
        <w:ind w:left="284" w:hanging="284"/>
        <w:jc w:val="both"/>
        <w:rPr>
          <w:rFonts w:ascii="Tahoma" w:hAnsi="Tahoma" w:cs="Tahoma"/>
          <w:sz w:val="20"/>
          <w:szCs w:val="20"/>
          <w:lang w:eastAsia="en-US"/>
        </w:rPr>
      </w:pPr>
      <w:r>
        <w:rPr>
          <w:rFonts w:ascii="Tahoma" w:hAnsi="Tahoma" w:cs="Tahoma"/>
          <w:bCs/>
          <w:sz w:val="20"/>
          <w:szCs w:val="20"/>
          <w:lang w:eastAsia="en-US"/>
        </w:rPr>
        <w:t xml:space="preserve">Realizacja </w:t>
      </w:r>
      <w:r>
        <w:rPr>
          <w:rFonts w:ascii="Tahoma" w:hAnsi="Tahoma" w:cs="Tahoma"/>
          <w:b/>
          <w:bCs/>
          <w:sz w:val="20"/>
          <w:szCs w:val="20"/>
          <w:lang w:eastAsia="en-US"/>
        </w:rPr>
        <w:t>zamówień wykonawczych</w:t>
      </w:r>
      <w:r>
        <w:rPr>
          <w:rFonts w:ascii="Tahoma" w:hAnsi="Tahoma" w:cs="Tahoma"/>
          <w:bCs/>
          <w:sz w:val="20"/>
          <w:szCs w:val="20"/>
          <w:lang w:eastAsia="en-US"/>
        </w:rPr>
        <w:t xml:space="preserve"> w oparciu o umowę ramową w okresie jej obowiązywania</w:t>
      </w:r>
      <w:r>
        <w:rPr>
          <w:rFonts w:ascii="Tahoma" w:hAnsi="Tahoma" w:cs="Tahoma"/>
          <w:sz w:val="20"/>
          <w:szCs w:val="20"/>
          <w:lang w:eastAsia="en-US"/>
        </w:rPr>
        <w:t xml:space="preserve"> </w:t>
      </w:r>
      <w:r>
        <w:rPr>
          <w:rFonts w:ascii="Tahoma" w:hAnsi="Tahoma" w:cs="Tahoma"/>
          <w:bCs/>
          <w:sz w:val="20"/>
          <w:szCs w:val="20"/>
          <w:lang w:eastAsia="en-US"/>
        </w:rPr>
        <w:t>odbywać się będzie w następujący sposób:</w:t>
      </w:r>
    </w:p>
    <w:p w14:paraId="1D4EA9F0" w14:textId="5C5CBD70" w:rsidR="00B335D3" w:rsidRDefault="00B335D3">
      <w:pPr>
        <w:pStyle w:val="Akapitzlist"/>
        <w:widowControl w:val="0"/>
        <w:numPr>
          <w:ilvl w:val="0"/>
          <w:numId w:val="24"/>
        </w:numPr>
        <w:overflowPunct w:val="0"/>
        <w:autoSpaceDE w:val="0"/>
        <w:spacing w:after="120"/>
        <w:ind w:left="709"/>
        <w:textAlignment w:val="baseline"/>
        <w:rPr>
          <w:lang w:eastAsia="pl-PL"/>
        </w:rPr>
      </w:pPr>
      <w:r>
        <w:rPr>
          <w:lang w:eastAsia="pl-PL"/>
        </w:rPr>
        <w:t xml:space="preserve">Udzielając poszczególnego zamówienia wykonawczego w oparciu o umowę ramową Zamawiający będzie każdorazowo zlecał zakres prac przewidziany do realizacji. W tym celu zamawiający będzie przekazywał Wykonawcy (e-mailem lub osobiście) umowę wykonawczą, sporządzoną według wzoru stanowiącego zał. nr 1 do niniejszej umowy. </w:t>
      </w:r>
    </w:p>
    <w:p w14:paraId="55C93BEC" w14:textId="4F686A2A" w:rsidR="00B335D3" w:rsidRDefault="00B335D3">
      <w:pPr>
        <w:widowControl w:val="0"/>
        <w:numPr>
          <w:ilvl w:val="0"/>
          <w:numId w:val="19"/>
        </w:numPr>
        <w:spacing w:after="120" w:line="240" w:lineRule="auto"/>
        <w:ind w:left="284" w:hanging="284"/>
        <w:jc w:val="both"/>
        <w:rPr>
          <w:rFonts w:ascii="Tahoma" w:hAnsi="Tahoma" w:cs="Tahoma"/>
          <w:sz w:val="20"/>
          <w:szCs w:val="20"/>
        </w:rPr>
      </w:pPr>
      <w:r>
        <w:rPr>
          <w:rFonts w:ascii="Tahoma" w:hAnsi="Tahoma" w:cs="Tahoma"/>
          <w:sz w:val="20"/>
          <w:szCs w:val="20"/>
        </w:rPr>
        <w:t xml:space="preserve">Zamawiający nie ma obowiązku udzielania zamówień wykonawczych i z tego tytułu Wykonawcy nie przysługują żadne roszczenia finansowe, ale w przypadku zlecenia Wykonawcy zamówienia wykonawczego, Wykonawca ma obowiązek to zamówienie wykonać. </w:t>
      </w:r>
    </w:p>
    <w:p w14:paraId="6BC86C4D" w14:textId="77777777" w:rsidR="00F320F8" w:rsidRDefault="00F320F8" w:rsidP="00B335D3">
      <w:pPr>
        <w:spacing w:after="0"/>
        <w:jc w:val="center"/>
        <w:rPr>
          <w:rFonts w:ascii="Tahoma" w:hAnsi="Tahoma" w:cs="Tahoma"/>
          <w:b/>
          <w:sz w:val="20"/>
          <w:szCs w:val="20"/>
        </w:rPr>
      </w:pPr>
    </w:p>
    <w:p w14:paraId="15AF77F2" w14:textId="022BF7A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2. </w:t>
      </w:r>
    </w:p>
    <w:p w14:paraId="07994281"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Wynagrodzenie </w:t>
      </w:r>
    </w:p>
    <w:p w14:paraId="1B0B1A9D" w14:textId="4F534981" w:rsidR="005855DE" w:rsidRPr="006B1176" w:rsidRDefault="005855DE">
      <w:pPr>
        <w:widowControl w:val="0"/>
        <w:numPr>
          <w:ilvl w:val="0"/>
          <w:numId w:val="22"/>
        </w:numPr>
        <w:spacing w:after="120" w:line="240" w:lineRule="auto"/>
        <w:ind w:left="284" w:hanging="284"/>
        <w:jc w:val="both"/>
        <w:rPr>
          <w:rFonts w:ascii="Tahoma" w:hAnsi="Tahoma" w:cs="Tahoma"/>
          <w:sz w:val="20"/>
          <w:szCs w:val="20"/>
        </w:rPr>
      </w:pPr>
      <w:r w:rsidRPr="006B1176">
        <w:rPr>
          <w:rFonts w:ascii="Tahoma" w:hAnsi="Tahoma" w:cs="Tahoma"/>
          <w:sz w:val="20"/>
          <w:szCs w:val="20"/>
        </w:rPr>
        <w:t>Na podstawie Umowy ramowej Zamawiający może udzielać zamówień do kwoty ………………… zł brutto (słownie: …………………..).</w:t>
      </w:r>
    </w:p>
    <w:p w14:paraId="4DABA7D2" w14:textId="406F2081" w:rsidR="006B1176" w:rsidRPr="006B1176" w:rsidRDefault="006B1176">
      <w:pPr>
        <w:widowControl w:val="0"/>
        <w:numPr>
          <w:ilvl w:val="0"/>
          <w:numId w:val="22"/>
        </w:numPr>
        <w:spacing w:after="120" w:line="240" w:lineRule="auto"/>
        <w:ind w:left="284" w:hanging="284"/>
        <w:jc w:val="both"/>
        <w:rPr>
          <w:rFonts w:ascii="Tahoma" w:hAnsi="Tahoma" w:cs="Tahoma"/>
          <w:sz w:val="20"/>
          <w:szCs w:val="20"/>
        </w:rPr>
      </w:pPr>
      <w:r w:rsidRPr="006B1176">
        <w:rPr>
          <w:rFonts w:ascii="Tahoma" w:hAnsi="Tahoma" w:cs="Tahoma"/>
          <w:sz w:val="20"/>
          <w:szCs w:val="20"/>
        </w:rPr>
        <w:t>Z tytułu wykonania prac objętych przedmiotem umowy wykonawczej Wykonawca otrzyma wynagrodzenie, wyliczone na podstawie zaoferowanych przez niego cen jednostkowych brutto.</w:t>
      </w:r>
    </w:p>
    <w:p w14:paraId="110FDFE3" w14:textId="726B80EA" w:rsidR="00B335D3" w:rsidRPr="006B1176" w:rsidRDefault="00B335D3">
      <w:pPr>
        <w:widowControl w:val="0"/>
        <w:numPr>
          <w:ilvl w:val="0"/>
          <w:numId w:val="22"/>
        </w:numPr>
        <w:spacing w:after="120" w:line="240" w:lineRule="auto"/>
        <w:ind w:left="284" w:hanging="284"/>
        <w:jc w:val="both"/>
        <w:rPr>
          <w:rFonts w:ascii="Tahoma" w:hAnsi="Tahoma" w:cs="Tahoma"/>
          <w:sz w:val="20"/>
          <w:szCs w:val="20"/>
        </w:rPr>
      </w:pPr>
      <w:r w:rsidRPr="006B1176">
        <w:rPr>
          <w:rFonts w:ascii="Tahoma" w:hAnsi="Tahoma" w:cs="Tahoma"/>
          <w:sz w:val="20"/>
          <w:szCs w:val="20"/>
        </w:rPr>
        <w:t>Ceny jednostkowe brutto wykonania poszczególnych zamówień wykonawczych będą takie same jak ceny jednostkowe zawarte w ofercie złożonej w postępowaniu w celu zawarcia umowy ramowej.</w:t>
      </w:r>
    </w:p>
    <w:p w14:paraId="290CB326" w14:textId="7EBC6D89" w:rsidR="00B335D3" w:rsidRPr="006B1176" w:rsidRDefault="00B335D3">
      <w:pPr>
        <w:widowControl w:val="0"/>
        <w:numPr>
          <w:ilvl w:val="0"/>
          <w:numId w:val="22"/>
        </w:numPr>
        <w:spacing w:after="120" w:line="240" w:lineRule="auto"/>
        <w:ind w:left="284" w:hanging="284"/>
        <w:jc w:val="both"/>
        <w:rPr>
          <w:rFonts w:ascii="Tahoma" w:hAnsi="Tahoma" w:cs="Tahoma"/>
          <w:sz w:val="20"/>
          <w:szCs w:val="20"/>
        </w:rPr>
      </w:pPr>
      <w:r w:rsidRPr="006B1176">
        <w:rPr>
          <w:rFonts w:ascii="Tahoma" w:hAnsi="Tahoma" w:cs="Tahoma"/>
          <w:sz w:val="20"/>
          <w:szCs w:val="20"/>
        </w:rPr>
        <w:t xml:space="preserve">Rozliczenie nastąpi na podstawie prawidłowo wystawionej faktury wystawionej przez Wykonawcę każdorazowo po zrealizowaniu zamówienia wykonawczego, zgodnie z zapisami wynikającymi </w:t>
      </w:r>
      <w:r w:rsidRPr="006B1176">
        <w:rPr>
          <w:rFonts w:ascii="Tahoma" w:hAnsi="Tahoma" w:cs="Tahoma"/>
          <w:sz w:val="20"/>
          <w:szCs w:val="20"/>
        </w:rPr>
        <w:br/>
        <w:t>z umowy wykonawczej, stanowiącej zał. nr 1 do niniejszej umowy.</w:t>
      </w:r>
    </w:p>
    <w:p w14:paraId="67418EAC" w14:textId="46918E57" w:rsidR="00B335D3" w:rsidRPr="006B1176" w:rsidRDefault="00B335D3">
      <w:pPr>
        <w:widowControl w:val="0"/>
        <w:numPr>
          <w:ilvl w:val="0"/>
          <w:numId w:val="22"/>
        </w:numPr>
        <w:spacing w:after="120" w:line="240" w:lineRule="auto"/>
        <w:ind w:left="284" w:hanging="284"/>
        <w:jc w:val="both"/>
        <w:rPr>
          <w:rFonts w:ascii="Tahoma" w:hAnsi="Tahoma" w:cs="Tahoma"/>
          <w:sz w:val="20"/>
          <w:szCs w:val="20"/>
        </w:rPr>
      </w:pPr>
      <w:r w:rsidRPr="006B1176">
        <w:rPr>
          <w:rFonts w:ascii="Tahoma" w:hAnsi="Tahoma" w:cs="Tahoma"/>
          <w:sz w:val="20"/>
          <w:szCs w:val="20"/>
        </w:rPr>
        <w:t>W przypadku zmiany stawki VAT w trakcie trwania niniejszej umowy, nie ulega zmianie wysokość stawek jednostkowych brutto zaoferowanych w złożonej ofercie. Wykonawca zobowiązany jest stosować zmienioną stawkę podatku VAT, bez zmiany kwoty stawek jednostkowych brutto zaoferowanych w złożonej ofercie.</w:t>
      </w:r>
    </w:p>
    <w:p w14:paraId="1F1B9539" w14:textId="57AE6DDD" w:rsidR="00B335D3" w:rsidRPr="006B1176" w:rsidRDefault="00B335D3">
      <w:pPr>
        <w:widowControl w:val="0"/>
        <w:numPr>
          <w:ilvl w:val="0"/>
          <w:numId w:val="22"/>
        </w:numPr>
        <w:spacing w:after="120" w:line="240" w:lineRule="auto"/>
        <w:ind w:left="284" w:hanging="284"/>
        <w:jc w:val="both"/>
        <w:rPr>
          <w:rFonts w:ascii="Tahoma" w:hAnsi="Tahoma" w:cs="Tahoma"/>
          <w:sz w:val="20"/>
          <w:szCs w:val="20"/>
        </w:rPr>
      </w:pPr>
      <w:r w:rsidRPr="006B1176">
        <w:rPr>
          <w:rFonts w:ascii="Tahoma" w:hAnsi="Tahoma" w:cs="Tahoma"/>
          <w:sz w:val="20"/>
          <w:szCs w:val="20"/>
        </w:rPr>
        <w:t>W stawkach cenowych zwartych w złożonej ofercie zawarte są wszystkie koszty związane</w:t>
      </w:r>
      <w:r w:rsidRPr="006B1176">
        <w:rPr>
          <w:rFonts w:ascii="Tahoma" w:hAnsi="Tahoma" w:cs="Tahoma"/>
          <w:sz w:val="20"/>
          <w:szCs w:val="20"/>
        </w:rPr>
        <w:br/>
        <w:t xml:space="preserve"> z wykonaniem przedmiotu zamówienia.</w:t>
      </w:r>
    </w:p>
    <w:p w14:paraId="00386615" w14:textId="24713B33" w:rsidR="00B335D3" w:rsidRDefault="00B335D3">
      <w:pPr>
        <w:widowControl w:val="0"/>
        <w:numPr>
          <w:ilvl w:val="0"/>
          <w:numId w:val="22"/>
        </w:numPr>
        <w:spacing w:after="120" w:line="240" w:lineRule="auto"/>
        <w:ind w:left="284" w:hanging="284"/>
        <w:jc w:val="both"/>
        <w:rPr>
          <w:rFonts w:ascii="Tahoma" w:hAnsi="Tahoma" w:cs="Tahoma"/>
          <w:sz w:val="20"/>
          <w:szCs w:val="20"/>
        </w:rPr>
      </w:pPr>
      <w:r w:rsidRPr="006B1176">
        <w:rPr>
          <w:rFonts w:ascii="Tahoma" w:hAnsi="Tahoma" w:cs="Tahoma"/>
          <w:sz w:val="20"/>
          <w:szCs w:val="20"/>
        </w:rPr>
        <w:t xml:space="preserve">Sposób wynagrodzenia i rozliczenia robót określa wzór „umowy wykonawczej” stanowiący załącznik nr </w:t>
      </w:r>
      <w:r w:rsidR="00AB149B" w:rsidRPr="006B1176">
        <w:rPr>
          <w:rFonts w:ascii="Tahoma" w:hAnsi="Tahoma" w:cs="Tahoma"/>
          <w:sz w:val="20"/>
          <w:szCs w:val="20"/>
        </w:rPr>
        <w:t>1</w:t>
      </w:r>
      <w:r w:rsidRPr="006B1176">
        <w:rPr>
          <w:rFonts w:ascii="Tahoma" w:hAnsi="Tahoma" w:cs="Tahoma"/>
          <w:sz w:val="20"/>
          <w:szCs w:val="20"/>
        </w:rPr>
        <w:t xml:space="preserve"> do niniejszej umowy.</w:t>
      </w:r>
    </w:p>
    <w:p w14:paraId="08A4594C" w14:textId="160050E1" w:rsidR="004C2164" w:rsidRPr="004C2164" w:rsidRDefault="004C2164">
      <w:pPr>
        <w:widowControl w:val="0"/>
        <w:numPr>
          <w:ilvl w:val="0"/>
          <w:numId w:val="22"/>
        </w:numPr>
        <w:spacing w:after="120" w:line="240" w:lineRule="auto"/>
        <w:ind w:left="284" w:hanging="284"/>
        <w:jc w:val="both"/>
        <w:rPr>
          <w:rFonts w:ascii="Tahoma" w:hAnsi="Tahoma" w:cs="Tahoma"/>
          <w:sz w:val="20"/>
          <w:szCs w:val="20"/>
        </w:rPr>
      </w:pPr>
      <w:bookmarkStart w:id="2" w:name="_Hlk123113737"/>
      <w:r w:rsidRPr="004C2164">
        <w:rPr>
          <w:rFonts w:ascii="Tahoma" w:hAnsi="Tahoma" w:cs="Tahoma"/>
          <w:sz w:val="20"/>
          <w:szCs w:val="20"/>
        </w:rPr>
        <w:lastRenderedPageBreak/>
        <w:t>Klauzula waloryzacyjna</w:t>
      </w:r>
      <w:r w:rsidR="00B16538">
        <w:rPr>
          <w:rFonts w:ascii="Tahoma" w:hAnsi="Tahoma" w:cs="Tahoma"/>
          <w:sz w:val="20"/>
          <w:szCs w:val="20"/>
        </w:rPr>
        <w:t>:</w:t>
      </w:r>
    </w:p>
    <w:bookmarkEnd w:id="2"/>
    <w:p w14:paraId="3D55C0CD" w14:textId="77777777" w:rsidR="00DC6505" w:rsidRPr="00DC6505" w:rsidRDefault="00DC6505">
      <w:pPr>
        <w:pStyle w:val="Akapitzlist"/>
        <w:widowControl w:val="0"/>
        <w:numPr>
          <w:ilvl w:val="0"/>
          <w:numId w:val="25"/>
        </w:numPr>
        <w:overflowPunct w:val="0"/>
        <w:autoSpaceDE w:val="0"/>
        <w:spacing w:after="120"/>
        <w:ind w:left="709"/>
        <w:textAlignment w:val="baseline"/>
        <w:rPr>
          <w:lang w:eastAsia="pl-PL"/>
        </w:rPr>
      </w:pPr>
      <w:r w:rsidRPr="00DC6505">
        <w:rPr>
          <w:lang w:eastAsia="pl-PL"/>
        </w:rPr>
        <w:t>Kwoty płatne Wykonawcy podlegać będą po 6 miesiącach od daty zawarcia umowy waloryzacji o Współczynnik zmiany cen (</w:t>
      </w:r>
      <w:proofErr w:type="spellStart"/>
      <w:r w:rsidRPr="00DC6505">
        <w:rPr>
          <w:lang w:eastAsia="pl-PL"/>
        </w:rPr>
        <w:t>Wn</w:t>
      </w:r>
      <w:proofErr w:type="spellEnd"/>
      <w:r w:rsidRPr="00DC6505">
        <w:rPr>
          <w:lang w:eastAsia="pl-PL"/>
        </w:rPr>
        <w:t>) wyliczony według wzoru:</w:t>
      </w:r>
    </w:p>
    <w:p w14:paraId="1DD24547" w14:textId="77777777" w:rsidR="00DC6505" w:rsidRPr="00023671" w:rsidRDefault="00DC6505" w:rsidP="00DC6505">
      <w:pPr>
        <w:pStyle w:val="Akapitzlist"/>
        <w:numPr>
          <w:ilvl w:val="0"/>
          <w:numId w:val="0"/>
        </w:numPr>
        <w:tabs>
          <w:tab w:val="left" w:pos="284"/>
        </w:tabs>
        <w:suppressAutoHyphens w:val="0"/>
        <w:spacing w:after="120" w:line="276" w:lineRule="auto"/>
        <w:ind w:left="720"/>
        <w:rPr>
          <w:iCs/>
        </w:rPr>
      </w:pPr>
      <w:proofErr w:type="spellStart"/>
      <w:r>
        <w:rPr>
          <w:color w:val="000000"/>
          <w:lang w:eastAsia="pl-PL"/>
        </w:rPr>
        <w:t>Wn</w:t>
      </w:r>
      <w:proofErr w:type="spellEnd"/>
      <w:r>
        <w:rPr>
          <w:color w:val="000000"/>
          <w:lang w:eastAsia="pl-PL"/>
        </w:rPr>
        <w:t xml:space="preserve"> = a+ </w:t>
      </w:r>
      <w:proofErr w:type="spellStart"/>
      <w:r>
        <w:rPr>
          <w:color w:val="000000"/>
          <w:lang w:eastAsia="pl-PL"/>
        </w:rPr>
        <w:t>b×CPIn</w:t>
      </w:r>
      <w:proofErr w:type="spellEnd"/>
      <w:r>
        <w:rPr>
          <w:color w:val="000000"/>
          <w:lang w:eastAsia="pl-PL"/>
        </w:rPr>
        <w:t>/</w:t>
      </w:r>
      <w:proofErr w:type="spellStart"/>
      <w:r>
        <w:rPr>
          <w:color w:val="000000"/>
          <w:lang w:eastAsia="pl-PL"/>
        </w:rPr>
        <w:t>CPIo</w:t>
      </w:r>
      <w:proofErr w:type="spellEnd"/>
      <w:r>
        <w:rPr>
          <w:color w:val="000000"/>
          <w:lang w:eastAsia="pl-PL"/>
        </w:rPr>
        <w:t xml:space="preserve"> + </w:t>
      </w:r>
      <w:proofErr w:type="spellStart"/>
      <w:r>
        <w:rPr>
          <w:color w:val="000000"/>
          <w:lang w:eastAsia="pl-PL"/>
        </w:rPr>
        <w:t>c×Pn</w:t>
      </w:r>
      <w:proofErr w:type="spellEnd"/>
      <w:r>
        <w:rPr>
          <w:color w:val="000000"/>
          <w:lang w:eastAsia="pl-PL"/>
        </w:rPr>
        <w:t xml:space="preserve">/Po + </w:t>
      </w:r>
      <w:proofErr w:type="spellStart"/>
      <w:r>
        <w:rPr>
          <w:color w:val="000000"/>
          <w:lang w:eastAsia="pl-PL"/>
        </w:rPr>
        <w:t>d×Rn</w:t>
      </w:r>
      <w:proofErr w:type="spellEnd"/>
      <w:r>
        <w:rPr>
          <w:color w:val="000000"/>
          <w:lang w:eastAsia="pl-PL"/>
        </w:rPr>
        <w:t>/Ro</w:t>
      </w:r>
    </w:p>
    <w:p w14:paraId="26B86F3D" w14:textId="77777777" w:rsidR="00DC6505" w:rsidRDefault="00DC6505" w:rsidP="00DC6505">
      <w:pPr>
        <w:autoSpaceDE w:val="0"/>
        <w:autoSpaceDN w:val="0"/>
        <w:spacing w:after="120" w:line="360" w:lineRule="auto"/>
        <w:ind w:left="567"/>
        <w:rPr>
          <w:rFonts w:ascii="Tahoma" w:hAnsi="Tahoma" w:cs="Tahoma"/>
          <w:color w:val="000000"/>
          <w:sz w:val="20"/>
          <w:szCs w:val="20"/>
          <w:lang w:eastAsia="pl-PL"/>
        </w:rPr>
      </w:pPr>
      <w:r>
        <w:rPr>
          <w:rFonts w:ascii="Tahoma" w:hAnsi="Tahoma" w:cs="Tahoma"/>
          <w:color w:val="000000"/>
          <w:sz w:val="20"/>
          <w:szCs w:val="20"/>
          <w:lang w:eastAsia="pl-PL"/>
        </w:rPr>
        <w:t>gdzie:</w:t>
      </w:r>
      <w:r>
        <w:rPr>
          <w:rFonts w:ascii="Tahoma" w:hAnsi="Tahoma" w:cs="Tahoma"/>
          <w:color w:val="000000"/>
          <w:sz w:val="20"/>
          <w:szCs w:val="20"/>
          <w:lang w:eastAsia="pl-PL"/>
        </w:rPr>
        <w:br/>
        <w:t>„</w:t>
      </w:r>
      <w:proofErr w:type="spellStart"/>
      <w:r>
        <w:rPr>
          <w:rFonts w:ascii="Tahoma" w:hAnsi="Tahoma" w:cs="Tahoma"/>
          <w:color w:val="000000"/>
          <w:sz w:val="20"/>
          <w:szCs w:val="20"/>
          <w:lang w:eastAsia="pl-PL"/>
        </w:rPr>
        <w:t>Wn</w:t>
      </w:r>
      <w:proofErr w:type="spellEnd"/>
      <w:r>
        <w:rPr>
          <w:rFonts w:ascii="Tahoma" w:hAnsi="Tahoma" w:cs="Tahoma"/>
          <w:color w:val="000000"/>
          <w:sz w:val="20"/>
          <w:szCs w:val="20"/>
          <w:lang w:eastAsia="pl-PL"/>
        </w:rPr>
        <w:t>” jest mnożnikiem korygującym, obliczanym na podstawie wzoru powyżej, do zastosowania w stosunku do wszystkich kwot;</w:t>
      </w:r>
      <w:r>
        <w:rPr>
          <w:rFonts w:ascii="Tahoma" w:hAnsi="Tahoma" w:cs="Tahoma"/>
          <w:color w:val="000000"/>
          <w:sz w:val="20"/>
          <w:szCs w:val="20"/>
          <w:lang w:eastAsia="pl-PL"/>
        </w:rPr>
        <w:br/>
        <w:t>„a” jest stałym współczynnikiem o wartości: 0,5.</w:t>
      </w:r>
      <w:r>
        <w:rPr>
          <w:rFonts w:ascii="Tahoma" w:hAnsi="Tahoma" w:cs="Tahoma"/>
          <w:color w:val="000000"/>
          <w:sz w:val="20"/>
          <w:szCs w:val="20"/>
          <w:lang w:eastAsia="pl-PL"/>
        </w:rPr>
        <w:br/>
        <w:t xml:space="preserve">„b”, „c”, „d”,  są wagami stałymi określonymi w tabeli Koszyk waloryzacyjny; </w:t>
      </w:r>
    </w:p>
    <w:p w14:paraId="0C9044B7" w14:textId="77777777" w:rsidR="00DC6505" w:rsidRDefault="00DC6505" w:rsidP="00DC6505">
      <w:pPr>
        <w:autoSpaceDE w:val="0"/>
        <w:autoSpaceDN w:val="0"/>
        <w:spacing w:after="120" w:line="360" w:lineRule="auto"/>
        <w:ind w:left="567"/>
        <w:jc w:val="both"/>
        <w:rPr>
          <w:rFonts w:ascii="Tahoma" w:hAnsi="Tahoma" w:cs="Tahoma"/>
          <w:color w:val="000000"/>
          <w:sz w:val="20"/>
          <w:szCs w:val="20"/>
          <w:lang w:eastAsia="pl-PL"/>
        </w:rPr>
      </w:pPr>
      <w:r>
        <w:rPr>
          <w:rFonts w:ascii="Tahoma" w:hAnsi="Tahoma" w:cs="Tahoma"/>
          <w:color w:val="000000"/>
          <w:sz w:val="20"/>
          <w:szCs w:val="20"/>
          <w:lang w:eastAsia="pl-PL"/>
        </w:rPr>
        <w:t>„</w:t>
      </w:r>
      <w:proofErr w:type="spellStart"/>
      <w:r>
        <w:rPr>
          <w:rFonts w:ascii="Tahoma" w:hAnsi="Tahoma" w:cs="Tahoma"/>
          <w:color w:val="000000"/>
          <w:sz w:val="20"/>
          <w:szCs w:val="20"/>
          <w:lang w:eastAsia="pl-PL"/>
        </w:rPr>
        <w:t>CPIn</w:t>
      </w:r>
      <w:proofErr w:type="spellEnd"/>
      <w:r>
        <w:rPr>
          <w:rFonts w:ascii="Tahoma" w:hAnsi="Tahoma" w:cs="Tahoma"/>
          <w:color w:val="000000"/>
          <w:sz w:val="20"/>
          <w:szCs w:val="20"/>
          <w:lang w:eastAsia="pl-PL"/>
        </w:rPr>
        <w:t>”, „</w:t>
      </w:r>
      <w:proofErr w:type="spellStart"/>
      <w:r>
        <w:rPr>
          <w:rFonts w:ascii="Tahoma" w:hAnsi="Tahoma" w:cs="Tahoma"/>
          <w:color w:val="000000"/>
          <w:sz w:val="20"/>
          <w:szCs w:val="20"/>
          <w:lang w:eastAsia="pl-PL"/>
        </w:rPr>
        <w:t>Pn</w:t>
      </w:r>
      <w:proofErr w:type="spellEnd"/>
      <w:r>
        <w:rPr>
          <w:rFonts w:ascii="Tahoma" w:hAnsi="Tahoma" w:cs="Tahoma"/>
          <w:color w:val="000000"/>
          <w:sz w:val="20"/>
          <w:szCs w:val="20"/>
          <w:lang w:eastAsia="pl-PL"/>
        </w:rPr>
        <w:t>”, „</w:t>
      </w:r>
      <w:proofErr w:type="spellStart"/>
      <w:r>
        <w:rPr>
          <w:rFonts w:ascii="Tahoma" w:hAnsi="Tahoma" w:cs="Tahoma"/>
          <w:color w:val="000000"/>
          <w:sz w:val="20"/>
          <w:szCs w:val="20"/>
          <w:lang w:eastAsia="pl-PL"/>
        </w:rPr>
        <w:t>Rn”,są</w:t>
      </w:r>
      <w:proofErr w:type="spellEnd"/>
      <w:r>
        <w:rPr>
          <w:rFonts w:ascii="Tahoma" w:hAnsi="Tahoma" w:cs="Tahoma"/>
          <w:color w:val="000000"/>
          <w:sz w:val="20"/>
          <w:szCs w:val="20"/>
          <w:lang w:eastAsia="pl-PL"/>
        </w:rPr>
        <w:t xml:space="preserve"> narastającymi wskaźnikami cen publikowanymi przez Prezesa GUS w Dziedzinowej Bazie Wiedzy obowiązującymi w danym okresie rozliczeniowym.</w:t>
      </w:r>
    </w:p>
    <w:p w14:paraId="15A8D3E2" w14:textId="77777777" w:rsidR="00DC6505" w:rsidRDefault="00DC6505" w:rsidP="00DC6505">
      <w:pPr>
        <w:spacing w:after="0" w:line="360" w:lineRule="auto"/>
        <w:ind w:left="992" w:hanging="425"/>
        <w:rPr>
          <w:rFonts w:ascii="Arial" w:hAnsi="Arial" w:cs="Arial"/>
          <w:color w:val="000000"/>
          <w:sz w:val="20"/>
          <w:szCs w:val="20"/>
          <w:lang w:eastAsia="pl-PL"/>
        </w:rPr>
      </w:pPr>
      <w:r>
        <w:rPr>
          <w:rFonts w:ascii="Arial" w:hAnsi="Arial" w:cs="Arial"/>
          <w:color w:val="000000"/>
          <w:sz w:val="20"/>
          <w:szCs w:val="20"/>
          <w:lang w:eastAsia="pl-PL"/>
        </w:rPr>
        <w:t>a – stały współczynnik o wartości 0,50</w:t>
      </w:r>
    </w:p>
    <w:p w14:paraId="08D54FCF" w14:textId="77777777" w:rsidR="00DC6505" w:rsidRDefault="00DC6505" w:rsidP="00DC6505">
      <w:pPr>
        <w:spacing w:after="0" w:line="360" w:lineRule="auto"/>
        <w:ind w:left="992" w:hanging="425"/>
        <w:rPr>
          <w:rFonts w:ascii="Arial" w:hAnsi="Arial" w:cs="Arial"/>
          <w:color w:val="000000"/>
          <w:sz w:val="20"/>
          <w:szCs w:val="20"/>
          <w:lang w:eastAsia="pl-PL"/>
        </w:rPr>
      </w:pPr>
      <w:r>
        <w:rPr>
          <w:rFonts w:ascii="Arial" w:hAnsi="Arial" w:cs="Arial"/>
          <w:color w:val="000000"/>
          <w:sz w:val="20"/>
          <w:szCs w:val="20"/>
          <w:lang w:eastAsia="pl-PL"/>
        </w:rPr>
        <w:t>b – waga CPI = 0,23</w:t>
      </w:r>
    </w:p>
    <w:p w14:paraId="7A636F58" w14:textId="77777777" w:rsidR="00DC6505" w:rsidRDefault="00DC6505" w:rsidP="00DC6505">
      <w:pPr>
        <w:spacing w:after="240" w:line="360" w:lineRule="auto"/>
        <w:ind w:left="567"/>
        <w:rPr>
          <w:rFonts w:ascii="Arial" w:hAnsi="Arial" w:cs="Arial"/>
          <w:color w:val="000000"/>
          <w:sz w:val="20"/>
          <w:szCs w:val="20"/>
          <w:lang w:eastAsia="pl-PL"/>
        </w:rPr>
      </w:pPr>
      <w:r>
        <w:rPr>
          <w:rFonts w:ascii="Arial" w:hAnsi="Arial" w:cs="Arial"/>
          <w:color w:val="000000"/>
          <w:sz w:val="20"/>
          <w:szCs w:val="20"/>
          <w:lang w:eastAsia="pl-PL"/>
        </w:rPr>
        <w:t>c – waga paliwo = 0,05</w:t>
      </w:r>
      <w:r>
        <w:rPr>
          <w:rFonts w:ascii="Arial" w:hAnsi="Arial" w:cs="Arial"/>
          <w:color w:val="000000"/>
          <w:sz w:val="20"/>
          <w:szCs w:val="20"/>
          <w:lang w:eastAsia="pl-PL"/>
        </w:rPr>
        <w:br/>
        <w:t>d – waga robocizna = 0,22</w:t>
      </w:r>
    </w:p>
    <w:p w14:paraId="53B3772F" w14:textId="77777777" w:rsidR="00DC6505" w:rsidRPr="00DC6505" w:rsidRDefault="00DC6505">
      <w:pPr>
        <w:pStyle w:val="Akapitzlist"/>
        <w:widowControl w:val="0"/>
        <w:numPr>
          <w:ilvl w:val="0"/>
          <w:numId w:val="25"/>
        </w:numPr>
        <w:overflowPunct w:val="0"/>
        <w:autoSpaceDE w:val="0"/>
        <w:spacing w:after="120"/>
        <w:ind w:left="709"/>
        <w:textAlignment w:val="baseline"/>
        <w:rPr>
          <w:lang w:eastAsia="pl-PL"/>
        </w:rPr>
      </w:pPr>
      <w:r w:rsidRPr="00DC6505">
        <w:rPr>
          <w:lang w:eastAsia="pl-PL"/>
        </w:rPr>
        <w:t xml:space="preserve">Waloryzacja dokonana będzie  za pomocą kalkulatora  zgodnie z klauzulą waloryzacyjną dla betonu opracowaną przez Generalną Dyrekcję Dróg Krajowych i Autostrad                                          umieszczonego na stronie: </w:t>
      </w:r>
    </w:p>
    <w:p w14:paraId="26F0156D" w14:textId="77777777" w:rsidR="00DC6505" w:rsidRPr="00330BCE" w:rsidRDefault="00DC6505" w:rsidP="00DC6505">
      <w:pPr>
        <w:spacing w:line="360" w:lineRule="auto"/>
        <w:ind w:left="567"/>
        <w:rPr>
          <w:rStyle w:val="Hipercze"/>
          <w:rFonts w:ascii="Arial" w:hAnsi="Arial" w:cs="Arial"/>
          <w:sz w:val="20"/>
          <w:szCs w:val="20"/>
          <w:lang w:eastAsia="pl-PL"/>
        </w:rPr>
      </w:pPr>
      <w:r w:rsidRPr="00330BCE">
        <w:rPr>
          <w:rStyle w:val="Hipercze"/>
          <w:lang w:eastAsia="pl-PL"/>
        </w:rPr>
        <w:t>https://dbw.stat.gov.pl/katalog/waloryzacja/3</w:t>
      </w:r>
    </w:p>
    <w:p w14:paraId="6372B7C9" w14:textId="77777777" w:rsidR="00DC6505" w:rsidRPr="00DC6505" w:rsidRDefault="00DC6505">
      <w:pPr>
        <w:pStyle w:val="Akapitzlist"/>
        <w:widowControl w:val="0"/>
        <w:numPr>
          <w:ilvl w:val="0"/>
          <w:numId w:val="25"/>
        </w:numPr>
        <w:overflowPunct w:val="0"/>
        <w:autoSpaceDE w:val="0"/>
        <w:spacing w:after="120"/>
        <w:ind w:left="709"/>
        <w:textAlignment w:val="baseline"/>
        <w:rPr>
          <w:lang w:eastAsia="pl-PL"/>
        </w:rPr>
      </w:pPr>
      <w:r w:rsidRPr="00DC6505">
        <w:rPr>
          <w:lang w:eastAsia="pl-PL"/>
        </w:rPr>
        <w:t>Z powodu braku aktualnych wskaźników (publikacja wskaźników w biuletynach GUS odbywa się z opóźnieniem) waloryzacja z bieżącego okresu rozliczeniowego zostanie wyliczona, gdy Prezes GUS ogłosi wskaźniki dla danego miesiąca.</w:t>
      </w:r>
    </w:p>
    <w:p w14:paraId="430174E8" w14:textId="77777777" w:rsidR="00DC6505" w:rsidRPr="00DC6505" w:rsidRDefault="00DC6505">
      <w:pPr>
        <w:pStyle w:val="Akapitzlist"/>
        <w:widowControl w:val="0"/>
        <w:numPr>
          <w:ilvl w:val="0"/>
          <w:numId w:val="25"/>
        </w:numPr>
        <w:overflowPunct w:val="0"/>
        <w:autoSpaceDE w:val="0"/>
        <w:spacing w:after="120"/>
        <w:ind w:left="709"/>
        <w:textAlignment w:val="baseline"/>
        <w:rPr>
          <w:lang w:eastAsia="pl-PL"/>
        </w:rPr>
      </w:pPr>
      <w:r w:rsidRPr="00DC6505">
        <w:rPr>
          <w:lang w:eastAsia="pl-PL"/>
        </w:rPr>
        <w:t>Jeżeli wynagrodzenie Wykonawcy zostanie zwaloryzowane zgodnie z art. 439 ust. 1-3 ustawy Prawo zamówień publicznych,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przekracza                          6 miesięcy.</w:t>
      </w:r>
    </w:p>
    <w:p w14:paraId="29EECEC9" w14:textId="77777777" w:rsidR="00DC6505" w:rsidRPr="00DC6505" w:rsidRDefault="00DC6505">
      <w:pPr>
        <w:pStyle w:val="Akapitzlist"/>
        <w:widowControl w:val="0"/>
        <w:numPr>
          <w:ilvl w:val="0"/>
          <w:numId w:val="25"/>
        </w:numPr>
        <w:overflowPunct w:val="0"/>
        <w:autoSpaceDE w:val="0"/>
        <w:spacing w:after="120"/>
        <w:ind w:left="709"/>
        <w:textAlignment w:val="baseline"/>
        <w:rPr>
          <w:lang w:eastAsia="pl-PL"/>
        </w:rPr>
      </w:pPr>
      <w:r w:rsidRPr="00DC6505">
        <w:rPr>
          <w:lang w:eastAsia="pl-PL"/>
        </w:rPr>
        <w:t xml:space="preserve">Waloryzacja wynagrodzenia będzie następować na pisemny wniosek Wykonawcy i nie wymaga aneksu do Umowy. Do określenia obowiązującego mnożnika korygującego, o którym mowa w ust. 3, zostaną użyte wskaźniki określone w miesiącu poprzedzającym datę sporządzenia protokołu zaawansowania zadania. W przypadku braku publikacji aktualnego wskaźnika, do obliczeń zostanie przyjęty ostatni opublikowany wskaźnik. Zamawiający nie przewiduje korekt wynagrodzenia w przypadku, o którym mowa w zdaniu poprzedzającym. </w:t>
      </w:r>
    </w:p>
    <w:p w14:paraId="0EB0D3DA" w14:textId="77777777"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3. </w:t>
      </w:r>
    </w:p>
    <w:p w14:paraId="30BC09B8"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Termin realizacji </w:t>
      </w:r>
    </w:p>
    <w:p w14:paraId="38CDB08A" w14:textId="492D8C50" w:rsidR="00B335D3" w:rsidRDefault="00B335D3" w:rsidP="00B335D3">
      <w:pPr>
        <w:spacing w:after="120"/>
        <w:ind w:left="284" w:hanging="284"/>
        <w:jc w:val="both"/>
        <w:rPr>
          <w:rFonts w:ascii="Tahoma" w:hAnsi="Tahoma" w:cs="Tahoma"/>
          <w:sz w:val="20"/>
          <w:szCs w:val="20"/>
        </w:rPr>
      </w:pPr>
      <w:r>
        <w:rPr>
          <w:rFonts w:ascii="Tahoma" w:hAnsi="Tahoma" w:cs="Tahoma"/>
          <w:sz w:val="20"/>
          <w:szCs w:val="20"/>
          <w:lang w:eastAsia="en-US"/>
        </w:rPr>
        <w:t xml:space="preserve">1. Niniejsza umowa ramowa zawarta została </w:t>
      </w:r>
      <w:r w:rsidR="00295B72">
        <w:rPr>
          <w:rFonts w:ascii="Tahoma" w:hAnsi="Tahoma" w:cs="Tahoma"/>
          <w:sz w:val="20"/>
          <w:szCs w:val="20"/>
          <w:lang w:eastAsia="en-US"/>
        </w:rPr>
        <w:t xml:space="preserve">na czas </w:t>
      </w:r>
      <w:r w:rsidR="00295B72" w:rsidRPr="00E711F4">
        <w:rPr>
          <w:rFonts w:ascii="Tahoma" w:hAnsi="Tahoma" w:cs="Tahoma"/>
          <w:b/>
          <w:bCs/>
          <w:sz w:val="20"/>
          <w:szCs w:val="20"/>
          <w:lang w:eastAsia="en-US"/>
        </w:rPr>
        <w:t>8 miesięcy</w:t>
      </w:r>
      <w:r w:rsidR="00295B72">
        <w:rPr>
          <w:rFonts w:ascii="Tahoma" w:hAnsi="Tahoma" w:cs="Tahoma"/>
          <w:sz w:val="20"/>
          <w:szCs w:val="20"/>
          <w:lang w:eastAsia="en-US"/>
        </w:rPr>
        <w:t xml:space="preserve"> </w:t>
      </w:r>
      <w:r>
        <w:rPr>
          <w:rFonts w:ascii="Tahoma" w:hAnsi="Tahoma" w:cs="Tahoma"/>
          <w:sz w:val="20"/>
          <w:szCs w:val="20"/>
        </w:rPr>
        <w:t xml:space="preserve">od daty podpisania umowy ramowej </w:t>
      </w:r>
      <w:r>
        <w:rPr>
          <w:rFonts w:ascii="Tahoma" w:hAnsi="Tahoma" w:cs="Tahoma"/>
          <w:sz w:val="20"/>
          <w:szCs w:val="20"/>
          <w:lang w:eastAsia="en-US"/>
        </w:rPr>
        <w:t>lub do wyczerpania maksymalnych ilości robót przewidywanych do wykonania w  §1, w zależności od tego co nastąpi wcześniej.</w:t>
      </w:r>
    </w:p>
    <w:p w14:paraId="45FA823D" w14:textId="77777777" w:rsidR="00B335D3" w:rsidRDefault="00B335D3" w:rsidP="00B335D3">
      <w:pPr>
        <w:ind w:left="284" w:hanging="284"/>
        <w:jc w:val="both"/>
        <w:rPr>
          <w:rFonts w:ascii="Tahoma" w:hAnsi="Tahoma" w:cs="Tahoma"/>
          <w:sz w:val="20"/>
          <w:szCs w:val="20"/>
        </w:rPr>
      </w:pPr>
      <w:r>
        <w:rPr>
          <w:rFonts w:ascii="Tahoma" w:hAnsi="Tahoma" w:cs="Tahoma"/>
          <w:sz w:val="20"/>
          <w:szCs w:val="20"/>
        </w:rPr>
        <w:t xml:space="preserve">2. W przypadku wyczerpania się </w:t>
      </w:r>
      <w:r>
        <w:rPr>
          <w:rFonts w:ascii="Tahoma" w:hAnsi="Tahoma" w:cs="Tahoma"/>
          <w:sz w:val="20"/>
          <w:szCs w:val="20"/>
          <w:lang w:eastAsia="en-US"/>
        </w:rPr>
        <w:t xml:space="preserve">maksymalnych ilości robót </w:t>
      </w:r>
      <w:r>
        <w:rPr>
          <w:rFonts w:ascii="Tahoma" w:hAnsi="Tahoma" w:cs="Tahoma"/>
          <w:sz w:val="20"/>
          <w:szCs w:val="20"/>
        </w:rPr>
        <w:t>określonych w ust. 1, umowa ramowa wygasa, bez konieczności składania dodatkowych oświadczeń Stron.</w:t>
      </w:r>
    </w:p>
    <w:p w14:paraId="10470855" w14:textId="77777777" w:rsidR="003E412C" w:rsidRPr="00D20D63" w:rsidRDefault="003E412C" w:rsidP="003E412C">
      <w:pPr>
        <w:spacing w:after="0"/>
        <w:jc w:val="both"/>
        <w:rPr>
          <w:rFonts w:ascii="Times New Roman" w:hAnsi="Times New Roman"/>
          <w:b/>
          <w:bCs/>
          <w:sz w:val="20"/>
          <w:szCs w:val="20"/>
          <w:lang w:eastAsia="pl-PL"/>
        </w:rPr>
      </w:pPr>
    </w:p>
    <w:p w14:paraId="7E992098" w14:textId="0868322F" w:rsidR="003E412C" w:rsidRPr="003E412C" w:rsidRDefault="003E412C" w:rsidP="003E412C">
      <w:pPr>
        <w:spacing w:after="0"/>
        <w:jc w:val="center"/>
        <w:rPr>
          <w:rFonts w:ascii="Tahoma" w:hAnsi="Tahoma" w:cs="Tahoma"/>
          <w:b/>
          <w:bCs/>
          <w:sz w:val="20"/>
          <w:szCs w:val="20"/>
          <w:lang w:eastAsia="pl-PL"/>
        </w:rPr>
      </w:pPr>
      <w:r w:rsidRPr="003E412C">
        <w:rPr>
          <w:rFonts w:ascii="Tahoma" w:hAnsi="Tahoma" w:cs="Tahoma"/>
          <w:b/>
          <w:bCs/>
          <w:sz w:val="20"/>
          <w:szCs w:val="20"/>
          <w:lang w:eastAsia="pl-PL"/>
        </w:rPr>
        <w:lastRenderedPageBreak/>
        <w:t xml:space="preserve">§ </w:t>
      </w:r>
      <w:r>
        <w:rPr>
          <w:rFonts w:ascii="Tahoma" w:hAnsi="Tahoma" w:cs="Tahoma"/>
          <w:b/>
          <w:bCs/>
          <w:sz w:val="20"/>
          <w:szCs w:val="20"/>
          <w:lang w:eastAsia="pl-PL"/>
        </w:rPr>
        <w:t>4</w:t>
      </w:r>
      <w:r w:rsidRPr="003E412C">
        <w:rPr>
          <w:rFonts w:ascii="Tahoma" w:hAnsi="Tahoma" w:cs="Tahoma"/>
          <w:b/>
          <w:bCs/>
          <w:sz w:val="20"/>
          <w:szCs w:val="20"/>
          <w:lang w:eastAsia="pl-PL"/>
        </w:rPr>
        <w:t xml:space="preserve">. </w:t>
      </w:r>
    </w:p>
    <w:p w14:paraId="10174F4B" w14:textId="02C299F6" w:rsidR="003E412C" w:rsidRPr="003E412C" w:rsidRDefault="003E412C" w:rsidP="003E412C">
      <w:pPr>
        <w:spacing w:after="0"/>
        <w:jc w:val="center"/>
        <w:rPr>
          <w:rFonts w:ascii="Tahoma" w:hAnsi="Tahoma" w:cs="Tahoma"/>
          <w:b/>
          <w:bCs/>
          <w:sz w:val="20"/>
          <w:szCs w:val="20"/>
          <w:lang w:eastAsia="pl-PL"/>
        </w:rPr>
      </w:pPr>
      <w:r w:rsidRPr="003E412C">
        <w:rPr>
          <w:rFonts w:ascii="Tahoma" w:hAnsi="Tahoma" w:cs="Tahoma"/>
          <w:b/>
          <w:bCs/>
          <w:sz w:val="20"/>
          <w:szCs w:val="20"/>
          <w:lang w:eastAsia="pl-PL"/>
        </w:rPr>
        <w:t>Gwarancje i zabezpieczenia</w:t>
      </w:r>
    </w:p>
    <w:p w14:paraId="69499C60" w14:textId="77777777" w:rsidR="003E412C" w:rsidRPr="00EE3BB3" w:rsidRDefault="003E412C" w:rsidP="003E412C">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 xml:space="preserve">Dla zabezpieczenia należytego wykonania umowy Wykonawca wniósł sumę, stanowiącą </w:t>
      </w:r>
      <w:r w:rsidRPr="00E5455E">
        <w:rPr>
          <w:rFonts w:ascii="Tahoma" w:hAnsi="Tahoma" w:cs="Tahoma"/>
          <w:b/>
          <w:sz w:val="20"/>
          <w:szCs w:val="20"/>
        </w:rPr>
        <w:t>5%</w:t>
      </w:r>
      <w:r w:rsidRPr="00EE3BB3">
        <w:rPr>
          <w:rFonts w:ascii="Tahoma" w:hAnsi="Tahoma" w:cs="Tahoma"/>
          <w:sz w:val="20"/>
          <w:szCs w:val="20"/>
        </w:rPr>
        <w:t xml:space="preserve"> określonej w umowie wartości całkowitej zamówienia, tj. kwotę ………….. słownie</w:t>
      </w:r>
      <w:r>
        <w:rPr>
          <w:rFonts w:ascii="Tahoma" w:hAnsi="Tahoma" w:cs="Tahoma"/>
          <w:sz w:val="20"/>
          <w:szCs w:val="20"/>
        </w:rPr>
        <w:t xml:space="preserve">: </w:t>
      </w:r>
      <w:r w:rsidRPr="00EE3BB3">
        <w:rPr>
          <w:rFonts w:ascii="Tahoma" w:hAnsi="Tahoma" w:cs="Tahoma"/>
          <w:sz w:val="20"/>
          <w:szCs w:val="20"/>
        </w:rPr>
        <w:t>…………………….w formie ……………………..</w:t>
      </w:r>
    </w:p>
    <w:p w14:paraId="48010E8D" w14:textId="77777777" w:rsidR="003E412C" w:rsidRPr="00EE3BB3" w:rsidRDefault="003E412C" w:rsidP="003E412C">
      <w:pPr>
        <w:numPr>
          <w:ilvl w:val="0"/>
          <w:numId w:val="5"/>
        </w:numPr>
        <w:suppressAutoHyphens w:val="0"/>
        <w:spacing w:after="0"/>
        <w:ind w:left="426" w:hanging="426"/>
        <w:jc w:val="both"/>
        <w:rPr>
          <w:rFonts w:ascii="Tahoma" w:hAnsi="Tahoma" w:cs="Tahoma"/>
          <w:sz w:val="20"/>
          <w:szCs w:val="20"/>
        </w:rPr>
      </w:pPr>
      <w:r w:rsidRPr="00EE3BB3">
        <w:rPr>
          <w:rFonts w:ascii="Tahoma" w:hAnsi="Tahoma" w:cs="Tahoma"/>
          <w:sz w:val="20"/>
          <w:szCs w:val="20"/>
        </w:rPr>
        <w:t>Zabezpieczenie w wysokości 70% zostanie zwrócone w terminie 30 dni po zakończonym procesie odbioru. Proces odbioru uważa się za zakończony z datą podpisania protokołu potwierdzającego odbiór końcowy. Pozostałe 30% zabezpieczenia Zamawiający zwróci w terminie do 15 dni po upływie rękojmi</w:t>
      </w:r>
      <w:r>
        <w:rPr>
          <w:rFonts w:ascii="Tahoma" w:hAnsi="Tahoma" w:cs="Tahoma"/>
          <w:sz w:val="20"/>
          <w:szCs w:val="20"/>
        </w:rPr>
        <w:t>.</w:t>
      </w:r>
    </w:p>
    <w:p w14:paraId="6B9824D7" w14:textId="77777777" w:rsidR="003E412C" w:rsidRPr="00EE3BB3" w:rsidRDefault="003E412C" w:rsidP="003E412C">
      <w:pPr>
        <w:numPr>
          <w:ilvl w:val="0"/>
          <w:numId w:val="5"/>
        </w:numPr>
        <w:tabs>
          <w:tab w:val="left" w:pos="426"/>
        </w:tabs>
        <w:suppressAutoHyphens w:val="0"/>
        <w:spacing w:after="0"/>
        <w:jc w:val="both"/>
        <w:rPr>
          <w:rFonts w:ascii="Tahoma" w:hAnsi="Tahoma" w:cs="Tahoma"/>
          <w:sz w:val="20"/>
          <w:szCs w:val="20"/>
        </w:rPr>
      </w:pPr>
      <w:r w:rsidRPr="00EE3BB3">
        <w:rPr>
          <w:rFonts w:ascii="Tahoma" w:hAnsi="Tahoma" w:cs="Tahoma"/>
          <w:sz w:val="20"/>
          <w:szCs w:val="20"/>
        </w:rPr>
        <w:t xml:space="preserve">Wykonawca udziela Zamawiającemu gwarancji jakości na okres </w:t>
      </w:r>
      <w:r>
        <w:rPr>
          <w:rFonts w:ascii="Tahoma" w:hAnsi="Tahoma" w:cs="Tahoma"/>
          <w:b/>
          <w:sz w:val="20"/>
          <w:szCs w:val="20"/>
        </w:rPr>
        <w:t>………… miesięcy</w:t>
      </w:r>
      <w:r w:rsidRPr="00EE3BB3">
        <w:rPr>
          <w:rFonts w:ascii="Tahoma" w:hAnsi="Tahoma" w:cs="Tahoma"/>
          <w:sz w:val="20"/>
          <w:szCs w:val="20"/>
        </w:rPr>
        <w:t xml:space="preserve"> od dnia odbioru końcowego.</w:t>
      </w:r>
    </w:p>
    <w:p w14:paraId="46CA4258" w14:textId="21038D64"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Szczegółowe postanowienia gwarancji zawiera Załącznik nr 1 do umowy</w:t>
      </w:r>
      <w:r>
        <w:rPr>
          <w:rFonts w:ascii="Tahoma" w:hAnsi="Tahoma" w:cs="Tahoma"/>
          <w:sz w:val="20"/>
          <w:szCs w:val="20"/>
        </w:rPr>
        <w:t xml:space="preserve"> wykonawczej</w:t>
      </w:r>
      <w:r w:rsidRPr="00EE3BB3">
        <w:rPr>
          <w:rFonts w:ascii="Tahoma" w:hAnsi="Tahoma" w:cs="Tahoma"/>
          <w:sz w:val="20"/>
          <w:szCs w:val="20"/>
        </w:rPr>
        <w:t xml:space="preserve"> – wzór Karty Gwarancyjnej</w:t>
      </w:r>
    </w:p>
    <w:p w14:paraId="585FF5B8" w14:textId="77777777"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Zamawiający ma prawo dochodzić uprawnień z tytułu rękojmi za wady, niezależnie od uprawnień wynikających z gwarancji.</w:t>
      </w:r>
    </w:p>
    <w:p w14:paraId="7462862E" w14:textId="77777777" w:rsidR="003E412C" w:rsidRPr="00EE3BB3" w:rsidRDefault="003E412C" w:rsidP="003E412C">
      <w:pPr>
        <w:numPr>
          <w:ilvl w:val="0"/>
          <w:numId w:val="5"/>
        </w:numPr>
        <w:tabs>
          <w:tab w:val="left" w:pos="426"/>
        </w:tabs>
        <w:autoSpaceDE w:val="0"/>
        <w:spacing w:after="0"/>
        <w:jc w:val="both"/>
        <w:rPr>
          <w:rFonts w:ascii="Tahoma" w:hAnsi="Tahoma" w:cs="Tahoma"/>
          <w:sz w:val="20"/>
          <w:szCs w:val="20"/>
        </w:rPr>
      </w:pPr>
      <w:r w:rsidRPr="00EE3BB3">
        <w:rPr>
          <w:rFonts w:ascii="Tahoma" w:hAnsi="Tahoma" w:cs="Tahoma"/>
          <w:sz w:val="20"/>
          <w:szCs w:val="20"/>
        </w:rPr>
        <w:t>Wykonawca odpowiada za wady w wykonaniu przedmiotu umowy również po okresie rękojmi, jeżeli Zamawiający zawiadomi Wykonawcę o wadzie przed upływem okresu rękojmi.</w:t>
      </w:r>
    </w:p>
    <w:p w14:paraId="36632B6A" w14:textId="60B7E4B9" w:rsidR="00B335D3" w:rsidRDefault="00B335D3" w:rsidP="00B335D3">
      <w:pPr>
        <w:spacing w:after="0"/>
        <w:jc w:val="center"/>
        <w:rPr>
          <w:rFonts w:ascii="Tahoma" w:hAnsi="Tahoma" w:cs="Tahoma"/>
          <w:b/>
          <w:sz w:val="20"/>
          <w:szCs w:val="20"/>
        </w:rPr>
      </w:pPr>
    </w:p>
    <w:p w14:paraId="15853F67" w14:textId="4F75A8BB" w:rsidR="00B335D3" w:rsidRDefault="00B335D3" w:rsidP="00B335D3">
      <w:pPr>
        <w:spacing w:after="0"/>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5</w:t>
      </w:r>
      <w:r>
        <w:rPr>
          <w:rFonts w:ascii="Tahoma" w:hAnsi="Tahoma" w:cs="Tahoma"/>
          <w:b/>
          <w:sz w:val="20"/>
          <w:szCs w:val="20"/>
        </w:rPr>
        <w:t>.</w:t>
      </w:r>
    </w:p>
    <w:p w14:paraId="33DE073E" w14:textId="77777777" w:rsidR="00B335D3" w:rsidRDefault="00B335D3" w:rsidP="00B335D3">
      <w:pPr>
        <w:jc w:val="center"/>
        <w:rPr>
          <w:rFonts w:ascii="Tahoma" w:hAnsi="Tahoma" w:cs="Tahoma"/>
          <w:b/>
          <w:sz w:val="20"/>
          <w:szCs w:val="20"/>
        </w:rPr>
      </w:pPr>
      <w:r>
        <w:rPr>
          <w:rFonts w:ascii="Tahoma" w:hAnsi="Tahoma" w:cs="Tahoma"/>
          <w:b/>
          <w:sz w:val="20"/>
          <w:szCs w:val="20"/>
        </w:rPr>
        <w:t xml:space="preserve">Udzielanie zamówień wykonawczych </w:t>
      </w:r>
    </w:p>
    <w:p w14:paraId="67C8B189" w14:textId="0F7E878A"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1. Zamawiający będzie każdorazowo przekazywał Wykonawcy, z którym zawarł umowę ramową „umowę wykonawczą”. Wykonawca w terminie 5 dni od dnia otrzymania umowy wykonawczej (e-maile lub osobiście) po akceptacji popisuje ją i przekazuje 2 egzemplarze Zamawiającemu.</w:t>
      </w:r>
    </w:p>
    <w:p w14:paraId="194FB0B6" w14:textId="77777777"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 xml:space="preserve">2. Termin realizacji i zakres przedmiotu zamówienia Zamawiający będzie określał każdorazowo dla nowego zamówienia wykonawczego w umowie wykonawczej. </w:t>
      </w:r>
    </w:p>
    <w:p w14:paraId="213AE4BA" w14:textId="77777777" w:rsidR="00B335D3" w:rsidRDefault="00B335D3" w:rsidP="00B335D3">
      <w:pPr>
        <w:spacing w:after="120"/>
        <w:ind w:left="284" w:hanging="284"/>
        <w:jc w:val="both"/>
        <w:rPr>
          <w:rFonts w:ascii="Tahoma" w:hAnsi="Tahoma" w:cs="Tahoma"/>
          <w:sz w:val="20"/>
          <w:szCs w:val="20"/>
        </w:rPr>
      </w:pPr>
      <w:r>
        <w:rPr>
          <w:rFonts w:ascii="Tahoma" w:hAnsi="Tahoma" w:cs="Tahoma"/>
          <w:sz w:val="20"/>
          <w:szCs w:val="20"/>
        </w:rPr>
        <w:t xml:space="preserve">3. Zamawiający w każdej umowie wykonawczej, do rozliczenia przyjmie ceny i terminy płatności zaoferowane w ofercie złożonej przez Wykonawcę, w postępowaniu prowadzonym w celu zawarcia umowy ramowej. W przypadku gdy Wykonawca nie wyrazi zgody na zawarcie umowy wykonawczej, na warunkach określonych w umowie ramowej, Zamawiający uzna to jako, odmowę Wykonawcy udziału w realizacji zamówienia wykonawczego. W  powyższym przypadku  Zamawiający nie ma obowiązku zawarcia umowy wykonawczej w oparciu o inne warunki niż wynikające z umowy ramowej, a Wykonawca nie będzie uprawniony do żadnych roszczeń wobec Zamawiającego, w tym z tytułu wynagrodzenia lub odszkodowania. </w:t>
      </w:r>
    </w:p>
    <w:p w14:paraId="6B65664B" w14:textId="77777777" w:rsidR="00B335D3" w:rsidRDefault="00B335D3" w:rsidP="00B335D3">
      <w:pPr>
        <w:ind w:left="284" w:hanging="284"/>
        <w:jc w:val="both"/>
        <w:rPr>
          <w:rFonts w:ascii="Tahoma" w:hAnsi="Tahoma" w:cs="Tahoma"/>
          <w:sz w:val="20"/>
          <w:szCs w:val="20"/>
        </w:rPr>
      </w:pPr>
      <w:r>
        <w:rPr>
          <w:rFonts w:ascii="Tahoma" w:hAnsi="Tahoma" w:cs="Tahoma"/>
          <w:sz w:val="20"/>
          <w:szCs w:val="20"/>
        </w:rPr>
        <w:t xml:space="preserve">4. Wykonawca nie później niż w terminie 5 dni od dnia otrzymania do akceptacji umowy wykonawczej, doręcza Zamawiającemu podpisane przez siebie egzemplarze umowy wykonawczej. Jeżeli Zamawiający nie otrzyma w tym terminie zaakceptowanej umowy wykonawczej poczytuje się, iż Wykonawca odmówił udziału w realizacji zamówienia wykonawczego, i w takim przypadku Wykonawca zobowiązany jest do zapłaty kary umownej Zamawiającemu w wysokości 5 000,00 zł, za każdy przypadek odmowy zawarcia umowy wykonawczej. Zamawiający ma prawo do dochodzenia dalej idącego odszkodowania na zasadach ogólnych. </w:t>
      </w:r>
    </w:p>
    <w:p w14:paraId="54BA2E63" w14:textId="21D9F05D" w:rsidR="00B335D3" w:rsidRDefault="00B335D3" w:rsidP="00B335D3">
      <w:pPr>
        <w:spacing w:after="0"/>
        <w:ind w:left="57"/>
        <w:jc w:val="center"/>
        <w:rPr>
          <w:rFonts w:ascii="Tahoma" w:hAnsi="Tahoma" w:cs="Tahoma"/>
          <w:b/>
          <w:sz w:val="20"/>
          <w:szCs w:val="20"/>
        </w:rPr>
      </w:pPr>
      <w:r>
        <w:rPr>
          <w:rFonts w:ascii="Tahoma" w:hAnsi="Tahoma" w:cs="Tahoma"/>
          <w:b/>
          <w:sz w:val="20"/>
          <w:szCs w:val="20"/>
        </w:rPr>
        <w:t xml:space="preserve">§ </w:t>
      </w:r>
      <w:r w:rsidR="003E412C">
        <w:rPr>
          <w:rFonts w:ascii="Tahoma" w:hAnsi="Tahoma" w:cs="Tahoma"/>
          <w:b/>
          <w:sz w:val="20"/>
          <w:szCs w:val="20"/>
        </w:rPr>
        <w:t>6</w:t>
      </w:r>
      <w:r>
        <w:rPr>
          <w:rFonts w:ascii="Tahoma" w:hAnsi="Tahoma" w:cs="Tahoma"/>
          <w:b/>
          <w:sz w:val="20"/>
          <w:szCs w:val="20"/>
        </w:rPr>
        <w:t>.</w:t>
      </w:r>
    </w:p>
    <w:p w14:paraId="05927CD0" w14:textId="77777777" w:rsidR="00B335D3" w:rsidRDefault="00B335D3" w:rsidP="00B335D3">
      <w:pPr>
        <w:jc w:val="center"/>
        <w:rPr>
          <w:rFonts w:ascii="Tahoma" w:hAnsi="Tahoma" w:cs="Tahoma"/>
          <w:b/>
          <w:sz w:val="20"/>
          <w:szCs w:val="20"/>
        </w:rPr>
      </w:pPr>
      <w:r>
        <w:rPr>
          <w:rFonts w:ascii="Tahoma" w:hAnsi="Tahoma" w:cs="Tahoma"/>
          <w:b/>
          <w:sz w:val="20"/>
          <w:szCs w:val="20"/>
        </w:rPr>
        <w:t>Szczegółowe warunki wykonania zamówień wykonawczych.</w:t>
      </w:r>
    </w:p>
    <w:p w14:paraId="5FCAD9CE" w14:textId="77777777" w:rsidR="00B335D3" w:rsidRDefault="00B335D3" w:rsidP="00B335D3">
      <w:pPr>
        <w:jc w:val="both"/>
        <w:rPr>
          <w:rFonts w:ascii="Tahoma" w:hAnsi="Tahoma" w:cs="Tahoma"/>
          <w:sz w:val="20"/>
          <w:szCs w:val="20"/>
        </w:rPr>
      </w:pPr>
      <w:r>
        <w:rPr>
          <w:rFonts w:ascii="Tahoma" w:hAnsi="Tahoma" w:cs="Tahoma"/>
          <w:sz w:val="20"/>
          <w:szCs w:val="20"/>
        </w:rPr>
        <w:t xml:space="preserve">Realizacja zamówień wykonawczych będzie się odbywała na zasadach określonych w umowie ramowej z zgodnie zapisami określonymi we wzorze „umowy wykonawczej”, stanowiącej załącznik nr 1 niniejszej umowy. </w:t>
      </w:r>
    </w:p>
    <w:p w14:paraId="2C3C0277" w14:textId="77777777" w:rsidR="00DC6505" w:rsidRDefault="00DC6505" w:rsidP="00B335D3">
      <w:pPr>
        <w:spacing w:after="0"/>
        <w:ind w:left="57"/>
        <w:jc w:val="center"/>
        <w:rPr>
          <w:rFonts w:ascii="Tahoma" w:hAnsi="Tahoma" w:cs="Tahoma"/>
          <w:b/>
          <w:sz w:val="20"/>
          <w:szCs w:val="20"/>
        </w:rPr>
      </w:pPr>
    </w:p>
    <w:p w14:paraId="04128E0E" w14:textId="5BECF33B" w:rsidR="00B335D3" w:rsidRDefault="00B335D3" w:rsidP="00B335D3">
      <w:pPr>
        <w:spacing w:after="0"/>
        <w:ind w:left="57"/>
        <w:jc w:val="center"/>
        <w:rPr>
          <w:rFonts w:ascii="Tahoma" w:hAnsi="Tahoma" w:cs="Tahoma"/>
          <w:b/>
          <w:sz w:val="20"/>
          <w:szCs w:val="20"/>
        </w:rPr>
      </w:pPr>
      <w:r>
        <w:rPr>
          <w:rFonts w:ascii="Tahoma" w:hAnsi="Tahoma" w:cs="Tahoma"/>
          <w:b/>
          <w:sz w:val="20"/>
          <w:szCs w:val="20"/>
        </w:rPr>
        <w:lastRenderedPageBreak/>
        <w:t xml:space="preserve">§ </w:t>
      </w:r>
      <w:r w:rsidR="003E412C">
        <w:rPr>
          <w:rFonts w:ascii="Tahoma" w:hAnsi="Tahoma" w:cs="Tahoma"/>
          <w:b/>
          <w:sz w:val="20"/>
          <w:szCs w:val="20"/>
        </w:rPr>
        <w:t>7</w:t>
      </w:r>
      <w:r>
        <w:rPr>
          <w:rFonts w:ascii="Tahoma" w:hAnsi="Tahoma" w:cs="Tahoma"/>
          <w:b/>
          <w:sz w:val="20"/>
          <w:szCs w:val="20"/>
        </w:rPr>
        <w:t xml:space="preserve"> </w:t>
      </w:r>
    </w:p>
    <w:p w14:paraId="56E056DF" w14:textId="77777777" w:rsidR="00B335D3" w:rsidRDefault="00B335D3" w:rsidP="00B335D3">
      <w:pPr>
        <w:spacing w:after="0"/>
        <w:ind w:left="57"/>
        <w:jc w:val="center"/>
        <w:rPr>
          <w:rFonts w:ascii="Tahoma" w:hAnsi="Tahoma" w:cs="Tahoma"/>
          <w:b/>
          <w:sz w:val="20"/>
          <w:szCs w:val="20"/>
        </w:rPr>
      </w:pPr>
      <w:r>
        <w:rPr>
          <w:rFonts w:ascii="Tahoma" w:hAnsi="Tahoma" w:cs="Tahoma"/>
          <w:b/>
          <w:sz w:val="20"/>
          <w:szCs w:val="20"/>
        </w:rPr>
        <w:t>Postanowienia końcowe</w:t>
      </w:r>
    </w:p>
    <w:p w14:paraId="77719428" w14:textId="77777777" w:rsidR="00B335D3" w:rsidRDefault="00B335D3" w:rsidP="00B335D3">
      <w:pPr>
        <w:spacing w:after="0"/>
        <w:ind w:left="57"/>
        <w:jc w:val="center"/>
        <w:rPr>
          <w:rFonts w:ascii="Tahoma" w:hAnsi="Tahoma" w:cs="Tahoma"/>
          <w:b/>
          <w:sz w:val="20"/>
          <w:szCs w:val="20"/>
        </w:rPr>
      </w:pPr>
    </w:p>
    <w:p w14:paraId="5B4DB8FE" w14:textId="77777777" w:rsidR="00B335D3" w:rsidRDefault="00B335D3">
      <w:pPr>
        <w:widowControl w:val="0"/>
        <w:numPr>
          <w:ilvl w:val="0"/>
          <w:numId w:val="21"/>
        </w:numPr>
        <w:spacing w:after="120"/>
        <w:ind w:left="284" w:hanging="284"/>
        <w:jc w:val="both"/>
        <w:rPr>
          <w:rFonts w:ascii="Tahoma" w:hAnsi="Tahoma" w:cs="Tahoma"/>
          <w:sz w:val="20"/>
          <w:szCs w:val="20"/>
        </w:rPr>
      </w:pPr>
      <w:r>
        <w:rPr>
          <w:rFonts w:ascii="Tahoma" w:hAnsi="Tahoma" w:cs="Tahoma"/>
          <w:sz w:val="20"/>
          <w:szCs w:val="20"/>
        </w:rPr>
        <w:t>Wszelkie zmiany niniejszej umowy ramowej wymagają formy pisemnej pod rygorem nieważności.</w:t>
      </w:r>
    </w:p>
    <w:p w14:paraId="4FBEC8DB" w14:textId="77777777" w:rsidR="00B335D3" w:rsidRDefault="00B335D3">
      <w:pPr>
        <w:widowControl w:val="0"/>
        <w:numPr>
          <w:ilvl w:val="0"/>
          <w:numId w:val="21"/>
        </w:numPr>
        <w:spacing w:after="120"/>
        <w:ind w:left="284" w:hanging="284"/>
        <w:jc w:val="both"/>
        <w:rPr>
          <w:rFonts w:ascii="Tahoma" w:hAnsi="Tahoma" w:cs="Tahoma"/>
          <w:sz w:val="20"/>
          <w:szCs w:val="20"/>
        </w:rPr>
      </w:pPr>
      <w:r>
        <w:rPr>
          <w:rFonts w:ascii="Tahoma" w:hAnsi="Tahoma" w:cs="Tahoma"/>
          <w:sz w:val="20"/>
          <w:szCs w:val="20"/>
        </w:rPr>
        <w:t>W sprawach nieuregulowanych niniejszą umową ramową mają zastosowanie przepisy Ustawy oraz przepisy Kodeksu cywilnego.</w:t>
      </w:r>
    </w:p>
    <w:p w14:paraId="714E98CD" w14:textId="77777777" w:rsidR="00B335D3" w:rsidRDefault="00B335D3">
      <w:pPr>
        <w:widowControl w:val="0"/>
        <w:numPr>
          <w:ilvl w:val="0"/>
          <w:numId w:val="21"/>
        </w:numPr>
        <w:spacing w:after="120"/>
        <w:ind w:left="284" w:hanging="284"/>
        <w:jc w:val="both"/>
        <w:rPr>
          <w:rFonts w:ascii="Tahoma" w:hAnsi="Tahoma" w:cs="Tahoma"/>
          <w:sz w:val="20"/>
          <w:szCs w:val="20"/>
        </w:rPr>
      </w:pPr>
      <w:r>
        <w:rPr>
          <w:rFonts w:ascii="Tahoma" w:hAnsi="Tahoma" w:cs="Tahoma"/>
          <w:sz w:val="20"/>
          <w:szCs w:val="20"/>
        </w:rPr>
        <w:t>Ewentualne spory powstałe w wyniku realizacji niniejszej umowy ramowej rozstrzygać będzie sąd właściwy dla siedziby Zamawiającego.</w:t>
      </w:r>
    </w:p>
    <w:p w14:paraId="6F48E06A" w14:textId="7357A77C" w:rsidR="00B335D3" w:rsidRDefault="00B335D3">
      <w:pPr>
        <w:widowControl w:val="0"/>
        <w:numPr>
          <w:ilvl w:val="0"/>
          <w:numId w:val="21"/>
        </w:numPr>
        <w:spacing w:after="120"/>
        <w:ind w:left="284" w:hanging="284"/>
        <w:jc w:val="both"/>
        <w:rPr>
          <w:rFonts w:ascii="Tahoma" w:hAnsi="Tahoma" w:cs="Tahoma"/>
          <w:sz w:val="20"/>
          <w:szCs w:val="20"/>
        </w:rPr>
      </w:pPr>
      <w:r>
        <w:rPr>
          <w:rFonts w:ascii="Tahoma" w:hAnsi="Tahoma" w:cs="Tahoma"/>
          <w:sz w:val="20"/>
          <w:szCs w:val="20"/>
        </w:rPr>
        <w:t xml:space="preserve">Niniejsza umowa ramowa została sporządzona w </w:t>
      </w:r>
      <w:r w:rsidR="00E833A6">
        <w:rPr>
          <w:rFonts w:ascii="Tahoma" w:hAnsi="Tahoma" w:cs="Tahoma"/>
          <w:sz w:val="20"/>
          <w:szCs w:val="20"/>
        </w:rPr>
        <w:t>dwóch</w:t>
      </w:r>
      <w:r>
        <w:rPr>
          <w:rFonts w:ascii="Tahoma" w:hAnsi="Tahoma" w:cs="Tahoma"/>
          <w:sz w:val="20"/>
          <w:szCs w:val="20"/>
        </w:rPr>
        <w:t xml:space="preserve"> jednobrzmiących egzemplarzach, </w:t>
      </w:r>
      <w:r w:rsidR="00E833A6">
        <w:rPr>
          <w:rFonts w:ascii="Tahoma" w:hAnsi="Tahoma" w:cs="Tahoma"/>
          <w:sz w:val="20"/>
          <w:szCs w:val="20"/>
        </w:rPr>
        <w:t>po jednym dla każdej ze Stron</w:t>
      </w:r>
      <w:r>
        <w:rPr>
          <w:rFonts w:ascii="Tahoma" w:hAnsi="Tahoma" w:cs="Tahoma"/>
          <w:sz w:val="20"/>
          <w:szCs w:val="20"/>
        </w:rPr>
        <w:t>.</w:t>
      </w:r>
    </w:p>
    <w:p w14:paraId="59D62ABB" w14:textId="77777777" w:rsidR="00B335D3" w:rsidRDefault="00B335D3" w:rsidP="00B335D3">
      <w:pPr>
        <w:ind w:left="57"/>
        <w:rPr>
          <w:rFonts w:ascii="Tahoma" w:hAnsi="Tahoma" w:cs="Tahoma"/>
          <w:sz w:val="20"/>
          <w:szCs w:val="20"/>
        </w:rPr>
      </w:pPr>
    </w:p>
    <w:p w14:paraId="0A17CEA2" w14:textId="420950C2" w:rsidR="00B335D3" w:rsidRDefault="00B335D3" w:rsidP="00B335D3">
      <w:pPr>
        <w:jc w:val="both"/>
        <w:rPr>
          <w:rFonts w:ascii="Tahoma" w:hAnsi="Tahoma" w:cs="Tahoma"/>
          <w:b/>
        </w:rPr>
      </w:pPr>
      <w:r>
        <w:rPr>
          <w:rFonts w:ascii="Tahoma" w:hAnsi="Tahoma" w:cs="Tahoma"/>
          <w:b/>
        </w:rPr>
        <w:t xml:space="preserve">           ZAMAWIAJĄCY                                                                          WYKONAWCA</w:t>
      </w:r>
    </w:p>
    <w:p w14:paraId="37703D15" w14:textId="5A279E08" w:rsidR="00022A26" w:rsidRDefault="0066573B" w:rsidP="00404B81">
      <w:pPr>
        <w:suppressAutoHyphens w:val="0"/>
        <w:spacing w:after="160" w:line="259" w:lineRule="auto"/>
        <w:jc w:val="center"/>
        <w:rPr>
          <w:rFonts w:ascii="Tahoma" w:hAnsi="Tahoma" w:cs="Tahoma"/>
          <w:b/>
          <w:bCs/>
        </w:rPr>
      </w:pPr>
      <w:r>
        <w:rPr>
          <w:rFonts w:ascii="Tahoma" w:hAnsi="Tahoma" w:cs="Tahoma"/>
          <w:b/>
        </w:rPr>
        <w:br w:type="page"/>
      </w:r>
      <w:r w:rsidR="00022A26" w:rsidRPr="00404B81">
        <w:rPr>
          <w:rFonts w:ascii="Tahoma" w:hAnsi="Tahoma" w:cs="Tahoma"/>
          <w:b/>
          <w:bCs/>
        </w:rPr>
        <w:lastRenderedPageBreak/>
        <w:t>UMOWA</w:t>
      </w:r>
      <w:r w:rsidR="00B335D3" w:rsidRPr="00404B81">
        <w:rPr>
          <w:rFonts w:ascii="Tahoma" w:hAnsi="Tahoma" w:cs="Tahoma"/>
          <w:b/>
          <w:bCs/>
        </w:rPr>
        <w:t xml:space="preserve">  WYKONAWCZA </w:t>
      </w:r>
      <w:r w:rsidR="00022A26" w:rsidRPr="00404B81">
        <w:rPr>
          <w:rFonts w:ascii="Tahoma" w:hAnsi="Tahoma" w:cs="Tahoma"/>
          <w:b/>
          <w:bCs/>
        </w:rPr>
        <w:t xml:space="preserve"> /PROJEKT/</w:t>
      </w:r>
    </w:p>
    <w:p w14:paraId="3CE68D1F" w14:textId="77777777" w:rsidR="00404B81" w:rsidRPr="00404B81" w:rsidRDefault="00404B81" w:rsidP="00404B81">
      <w:pPr>
        <w:suppressAutoHyphens w:val="0"/>
        <w:spacing w:after="160" w:line="259" w:lineRule="auto"/>
        <w:jc w:val="center"/>
        <w:rPr>
          <w:rFonts w:ascii="Tahoma" w:hAnsi="Tahoma" w:cs="Tahoma"/>
          <w:b/>
          <w:bCs/>
        </w:rPr>
      </w:pPr>
    </w:p>
    <w:p w14:paraId="14ED0CF5" w14:textId="3890F5E7" w:rsidR="00DC6505" w:rsidRPr="00DC6505" w:rsidRDefault="0066573B" w:rsidP="00DC6505">
      <w:pPr>
        <w:spacing w:after="120" w:line="360" w:lineRule="auto"/>
        <w:ind w:left="57"/>
        <w:jc w:val="both"/>
        <w:rPr>
          <w:rFonts w:ascii="Tahoma" w:eastAsia="Times New Roman" w:hAnsi="Tahoma" w:cs="Tahoma"/>
          <w:b/>
          <w:sz w:val="20"/>
          <w:szCs w:val="20"/>
          <w:lang w:eastAsia="pl-PL"/>
        </w:rPr>
      </w:pPr>
      <w:r w:rsidRPr="00EA7060">
        <w:rPr>
          <w:rFonts w:ascii="Tahoma" w:hAnsi="Tahoma" w:cs="Tahoma"/>
          <w:sz w:val="20"/>
          <w:szCs w:val="20"/>
        </w:rPr>
        <w:t xml:space="preserve">w postępowaniu o udzielenie zamówienia publicznego na podstawie zawartej umowy ramowej </w:t>
      </w:r>
      <w:r w:rsidR="00200372">
        <w:rPr>
          <w:rFonts w:ascii="Tahoma" w:hAnsi="Tahoma" w:cs="Tahoma"/>
          <w:sz w:val="20"/>
          <w:szCs w:val="20"/>
        </w:rPr>
        <w:t xml:space="preserve">                                  </w:t>
      </w:r>
      <w:r w:rsidRPr="00EA7060">
        <w:rPr>
          <w:rFonts w:ascii="Tahoma" w:hAnsi="Tahoma" w:cs="Tahoma"/>
          <w:sz w:val="20"/>
          <w:szCs w:val="20"/>
        </w:rPr>
        <w:t xml:space="preserve"> Nr </w:t>
      </w:r>
      <w:r w:rsidRPr="0066573B">
        <w:rPr>
          <w:rFonts w:ascii="Tahoma" w:hAnsi="Tahoma" w:cs="Tahoma"/>
          <w:sz w:val="20"/>
          <w:szCs w:val="20"/>
        </w:rPr>
        <w:t>………………………</w:t>
      </w:r>
      <w:r>
        <w:rPr>
          <w:rFonts w:ascii="Tahoma" w:hAnsi="Tahoma" w:cs="Tahoma"/>
          <w:sz w:val="20"/>
          <w:szCs w:val="20"/>
        </w:rPr>
        <w:t>………..</w:t>
      </w:r>
      <w:r w:rsidRPr="0066573B">
        <w:rPr>
          <w:rFonts w:ascii="Tahoma" w:hAnsi="Tahoma" w:cs="Tahoma"/>
          <w:sz w:val="20"/>
          <w:szCs w:val="20"/>
        </w:rPr>
        <w:t xml:space="preserve">……….. </w:t>
      </w:r>
      <w:r w:rsidRPr="00EA7060">
        <w:rPr>
          <w:rFonts w:ascii="Tahoma" w:hAnsi="Tahoma" w:cs="Tahoma"/>
          <w:sz w:val="20"/>
          <w:szCs w:val="20"/>
        </w:rPr>
        <w:t xml:space="preserve">z dnia </w:t>
      </w:r>
      <w:r>
        <w:rPr>
          <w:rFonts w:ascii="Tahoma" w:hAnsi="Tahoma" w:cs="Tahoma"/>
          <w:sz w:val="20"/>
          <w:szCs w:val="20"/>
        </w:rPr>
        <w:t>…………………………………</w:t>
      </w:r>
      <w:r w:rsidRPr="00EA7060">
        <w:rPr>
          <w:rFonts w:ascii="Tahoma" w:hAnsi="Tahoma" w:cs="Tahoma"/>
          <w:sz w:val="20"/>
          <w:szCs w:val="20"/>
        </w:rPr>
        <w:t xml:space="preserve"> roku</w:t>
      </w:r>
      <w:r>
        <w:rPr>
          <w:rFonts w:ascii="Tahoma" w:hAnsi="Tahoma" w:cs="Tahoma"/>
          <w:sz w:val="20"/>
          <w:szCs w:val="20"/>
        </w:rPr>
        <w:t xml:space="preserve"> </w:t>
      </w:r>
      <w:r w:rsidRPr="00EA7060">
        <w:rPr>
          <w:rFonts w:ascii="Tahoma" w:hAnsi="Tahoma" w:cs="Tahoma"/>
          <w:bCs/>
          <w:sz w:val="20"/>
          <w:szCs w:val="20"/>
        </w:rPr>
        <w:t>na</w:t>
      </w:r>
      <w:r w:rsidRPr="00EA7060">
        <w:rPr>
          <w:rFonts w:ascii="Tahoma" w:hAnsi="Tahoma" w:cs="Tahoma"/>
          <w:b/>
          <w:bCs/>
          <w:sz w:val="20"/>
          <w:szCs w:val="20"/>
        </w:rPr>
        <w:t xml:space="preserve"> </w:t>
      </w:r>
      <w:r w:rsidR="00DC6505">
        <w:rPr>
          <w:rFonts w:ascii="Tahoma" w:hAnsi="Tahoma" w:cs="Tahoma"/>
          <w:b/>
          <w:bCs/>
          <w:color w:val="000000"/>
          <w:sz w:val="24"/>
          <w:szCs w:val="24"/>
        </w:rPr>
        <w:t>wy</w:t>
      </w:r>
      <w:r w:rsidR="00DC6505" w:rsidRPr="000357F1">
        <w:rPr>
          <w:rFonts w:ascii="Tahoma" w:hAnsi="Tahoma" w:cs="Tahoma"/>
          <w:b/>
          <w:bCs/>
          <w:color w:val="000000"/>
          <w:sz w:val="24"/>
          <w:szCs w:val="24"/>
        </w:rPr>
        <w:t>konanie chodników w ciągach dróg powiatowych w podziale na zadania:</w:t>
      </w:r>
    </w:p>
    <w:p w14:paraId="6516BF82" w14:textId="77777777" w:rsidR="00DC6505" w:rsidRPr="00DC6505" w:rsidRDefault="00DC6505" w:rsidP="00DC6505">
      <w:pPr>
        <w:pStyle w:val="Akapitzlist"/>
        <w:numPr>
          <w:ilvl w:val="0"/>
          <w:numId w:val="0"/>
        </w:numPr>
        <w:spacing w:after="0" w:line="276" w:lineRule="auto"/>
        <w:jc w:val="center"/>
        <w:rPr>
          <w:b/>
          <w:bCs/>
          <w:color w:val="000000"/>
        </w:rPr>
      </w:pPr>
      <w:r w:rsidRPr="00DC6505">
        <w:rPr>
          <w:b/>
          <w:bCs/>
          <w:color w:val="000000"/>
        </w:rPr>
        <w:t>Zadanie nr 1</w:t>
      </w:r>
    </w:p>
    <w:p w14:paraId="34BDDA62" w14:textId="77777777" w:rsidR="00DC6505" w:rsidRPr="00DC6505" w:rsidRDefault="00DC6505" w:rsidP="00DC6505">
      <w:pPr>
        <w:pStyle w:val="Akapitzlist"/>
        <w:numPr>
          <w:ilvl w:val="0"/>
          <w:numId w:val="0"/>
        </w:numPr>
        <w:spacing w:after="0" w:line="276" w:lineRule="auto"/>
        <w:jc w:val="center"/>
        <w:rPr>
          <w:b/>
          <w:bCs/>
          <w:color w:val="000000"/>
        </w:rPr>
      </w:pPr>
      <w:r w:rsidRPr="00DC6505">
        <w:rPr>
          <w:b/>
          <w:bCs/>
          <w:color w:val="000000"/>
        </w:rPr>
        <w:t>Wykonanie chodników w ciągach dróg powiatowych na terenie Gminy Domaniów</w:t>
      </w:r>
    </w:p>
    <w:p w14:paraId="726FBA9D" w14:textId="77777777" w:rsidR="00DC6505" w:rsidRPr="00DC6505" w:rsidRDefault="00DC6505" w:rsidP="00DC6505">
      <w:pPr>
        <w:pStyle w:val="Akapitzlist"/>
        <w:numPr>
          <w:ilvl w:val="0"/>
          <w:numId w:val="0"/>
        </w:numPr>
        <w:spacing w:after="0" w:line="276" w:lineRule="auto"/>
        <w:jc w:val="center"/>
        <w:rPr>
          <w:b/>
          <w:bCs/>
          <w:color w:val="000000"/>
        </w:rPr>
      </w:pPr>
      <w:r w:rsidRPr="00DC6505">
        <w:rPr>
          <w:b/>
          <w:bCs/>
          <w:color w:val="000000"/>
        </w:rPr>
        <w:t>Zadanie nr 2</w:t>
      </w:r>
    </w:p>
    <w:p w14:paraId="43571125" w14:textId="77777777" w:rsidR="00DC6505" w:rsidRPr="00DC6505" w:rsidRDefault="00DC6505" w:rsidP="00DC6505">
      <w:pPr>
        <w:pStyle w:val="Akapitzlist"/>
        <w:numPr>
          <w:ilvl w:val="0"/>
          <w:numId w:val="0"/>
        </w:numPr>
        <w:spacing w:after="0" w:line="276" w:lineRule="auto"/>
        <w:jc w:val="center"/>
        <w:rPr>
          <w:b/>
          <w:bCs/>
          <w:color w:val="000000"/>
        </w:rPr>
      </w:pPr>
      <w:r w:rsidRPr="00DC6505">
        <w:rPr>
          <w:b/>
          <w:bCs/>
          <w:color w:val="000000"/>
        </w:rPr>
        <w:t>Wykonanie chodników w ciągach dróg powiatowych na terenie Gminy Jelcz-Laskowice</w:t>
      </w:r>
    </w:p>
    <w:p w14:paraId="35CD02B1" w14:textId="77777777" w:rsidR="00DC6505" w:rsidRPr="00282F2D" w:rsidRDefault="00DC6505" w:rsidP="00200372">
      <w:pPr>
        <w:spacing w:after="120" w:line="360" w:lineRule="auto"/>
        <w:ind w:left="57"/>
        <w:jc w:val="both"/>
        <w:rPr>
          <w:rFonts w:ascii="Tahoma" w:hAnsi="Tahoma" w:cs="Tahoma"/>
          <w:b/>
          <w:sz w:val="20"/>
          <w:szCs w:val="20"/>
          <w:lang w:eastAsia="en-US"/>
        </w:rPr>
      </w:pPr>
    </w:p>
    <w:p w14:paraId="67E42877" w14:textId="085E4D5B" w:rsidR="00022A26" w:rsidRDefault="0066573B" w:rsidP="00022A26">
      <w:pPr>
        <w:pStyle w:val="Bezodstpw"/>
        <w:ind w:left="0"/>
      </w:pPr>
      <w:r>
        <w:t>z</w:t>
      </w:r>
      <w:r w:rsidR="00022A26">
        <w:t>awarta w dniu ……………………….……………….. w Oławie pomiędzy:</w:t>
      </w:r>
    </w:p>
    <w:p w14:paraId="36F15544" w14:textId="77777777" w:rsidR="00022A26" w:rsidRDefault="00022A26" w:rsidP="00022A26">
      <w:pPr>
        <w:pStyle w:val="Bezodstpw"/>
        <w:ind w:left="0"/>
        <w:jc w:val="both"/>
      </w:pPr>
      <w:r w:rsidRPr="005E1422">
        <w:rPr>
          <w:b/>
          <w:sz w:val="22"/>
          <w:szCs w:val="22"/>
        </w:rPr>
        <w:t>Powiatem Oławskim ul. 3 Maja 1 w Oławie, 55-200 Oława NIP: 9121875363</w:t>
      </w:r>
      <w:r w:rsidRPr="005E1422">
        <w:rPr>
          <w:sz w:val="22"/>
          <w:szCs w:val="22"/>
        </w:rPr>
        <w:t xml:space="preserve"> – </w:t>
      </w:r>
      <w:r w:rsidRPr="005E1422">
        <w:rPr>
          <w:b/>
          <w:sz w:val="22"/>
          <w:szCs w:val="22"/>
        </w:rPr>
        <w:t>Powiatowym Zarządem Drogowym w Oławie pl. Zamkowy 18, 55-200 Oława</w:t>
      </w:r>
      <w:r>
        <w:t xml:space="preserve"> reprezentowanym przez:</w:t>
      </w:r>
    </w:p>
    <w:p w14:paraId="6360EB17" w14:textId="3D38EA8B" w:rsidR="00022A26" w:rsidRDefault="00C2157B" w:rsidP="00022A26">
      <w:pPr>
        <w:pStyle w:val="Bezodstpw"/>
        <w:ind w:left="0"/>
        <w:jc w:val="both"/>
      </w:pPr>
      <w:r>
        <w:rPr>
          <w:i/>
        </w:rPr>
        <w:t>Dyrektora</w:t>
      </w:r>
      <w:r w:rsidR="00022A26" w:rsidRPr="004A44A1">
        <w:rPr>
          <w:i/>
        </w:rPr>
        <w:t xml:space="preserve"> Powiatowego Zarządu Drogowego w Oławie pl. Zamkowy 18, 55-200 Oława – Wojciecha </w:t>
      </w:r>
      <w:proofErr w:type="spellStart"/>
      <w:r w:rsidR="00022A26" w:rsidRPr="004A44A1">
        <w:rPr>
          <w:i/>
        </w:rPr>
        <w:t>Drożdżala</w:t>
      </w:r>
      <w:proofErr w:type="spellEnd"/>
      <w:r w:rsidR="00022A26">
        <w:t xml:space="preserve"> na podstawie upoważnienia udzielonego przez Zarząd Powiatu w Oławie  </w:t>
      </w:r>
    </w:p>
    <w:p w14:paraId="1827C5F2" w14:textId="77777777" w:rsidR="00022A26" w:rsidRDefault="00022A26" w:rsidP="00022A26">
      <w:pPr>
        <w:pStyle w:val="Bezodstpw"/>
        <w:ind w:left="0"/>
        <w:jc w:val="both"/>
        <w:rPr>
          <w:i/>
        </w:rPr>
      </w:pPr>
      <w:r w:rsidRPr="004A44A1">
        <w:rPr>
          <w:i/>
        </w:rPr>
        <w:t xml:space="preserve">przy kontrasygnacie </w:t>
      </w:r>
    </w:p>
    <w:p w14:paraId="48E1A0AB" w14:textId="602EB4DE" w:rsidR="00022A26" w:rsidRDefault="00022A26" w:rsidP="00022A26">
      <w:pPr>
        <w:pStyle w:val="Bezodstpw"/>
        <w:ind w:left="0"/>
        <w:jc w:val="both"/>
      </w:pPr>
      <w:r w:rsidRPr="004A44A1">
        <w:rPr>
          <w:i/>
        </w:rPr>
        <w:t>Głównego Księgowego –</w:t>
      </w:r>
      <w:r w:rsidR="00CE2F73">
        <w:rPr>
          <w:i/>
        </w:rPr>
        <w:t xml:space="preserve"> </w:t>
      </w:r>
      <w:r w:rsidR="00CB08FE">
        <w:rPr>
          <w:i/>
        </w:rPr>
        <w:t>Gabrieli Bratkowskiej</w:t>
      </w:r>
      <w:r w:rsidR="00CB08FE">
        <w:t xml:space="preserve">  </w:t>
      </w:r>
      <w:r>
        <w:t>działającego z upoważnienia wydanego na podstawie art. 48 ust. 3 ustawy o samorządzie powiatowym przez Skarbnika Powiatu</w:t>
      </w:r>
    </w:p>
    <w:p w14:paraId="12DD8C1A"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zwanym w dalszej części umowy Zamawiającym,</w:t>
      </w:r>
    </w:p>
    <w:p w14:paraId="58547BF7" w14:textId="77777777" w:rsidR="00022A26" w:rsidRDefault="00022A26" w:rsidP="00022A26">
      <w:pPr>
        <w:pStyle w:val="Bezodstpw"/>
        <w:spacing w:before="120"/>
        <w:ind w:left="0"/>
      </w:pPr>
      <w:r w:rsidRPr="00906BD1">
        <w:t>a</w:t>
      </w:r>
      <w:r>
        <w:t xml:space="preserve"> …………………………………………………………………………………………………………………………….…………………</w:t>
      </w:r>
    </w:p>
    <w:p w14:paraId="3C248740" w14:textId="77777777" w:rsidR="00022A26" w:rsidRDefault="00022A26" w:rsidP="00022A26">
      <w:pPr>
        <w:pStyle w:val="Bezodstpw"/>
        <w:ind w:left="0"/>
      </w:pPr>
      <w:r>
        <w:t xml:space="preserve">NIP…………………….………………………, REGON…………………………..…………….., </w:t>
      </w:r>
    </w:p>
    <w:p w14:paraId="606577E4" w14:textId="77777777" w:rsidR="00022A26" w:rsidRDefault="00022A26" w:rsidP="00022A26">
      <w:pPr>
        <w:spacing w:after="0"/>
        <w:jc w:val="both"/>
        <w:rPr>
          <w:rFonts w:ascii="Tahoma" w:hAnsi="Tahoma" w:cs="Tahoma"/>
          <w:sz w:val="20"/>
          <w:szCs w:val="20"/>
        </w:rPr>
      </w:pPr>
      <w:r w:rsidRPr="00906BD1">
        <w:rPr>
          <w:rFonts w:ascii="Tahoma" w:hAnsi="Tahoma" w:cs="Tahoma"/>
          <w:sz w:val="20"/>
          <w:szCs w:val="20"/>
        </w:rPr>
        <w:t>reprezentowanym przez:</w:t>
      </w:r>
    </w:p>
    <w:p w14:paraId="2FB55745" w14:textId="77777777" w:rsidR="00022A26" w:rsidRDefault="00022A26" w:rsidP="00022A26">
      <w:pPr>
        <w:spacing w:after="0"/>
        <w:jc w:val="both"/>
        <w:rPr>
          <w:rFonts w:ascii="Tahoma" w:hAnsi="Tahoma" w:cs="Tahoma"/>
          <w:sz w:val="20"/>
          <w:szCs w:val="20"/>
        </w:rPr>
      </w:pPr>
    </w:p>
    <w:p w14:paraId="5AE1CC0E" w14:textId="77777777" w:rsidR="00022A26" w:rsidRDefault="00022A26" w:rsidP="00022A26">
      <w:pPr>
        <w:pStyle w:val="Bezodstpw"/>
        <w:ind w:left="0"/>
      </w:pPr>
      <w:r>
        <w:t>1. …………………………………………...…….....………………………………………………………………….………………….</w:t>
      </w:r>
    </w:p>
    <w:p w14:paraId="235E14B2" w14:textId="77777777" w:rsidR="00022A26" w:rsidRDefault="00022A26" w:rsidP="00022A26">
      <w:pPr>
        <w:pStyle w:val="Bezodstpw"/>
        <w:ind w:left="0"/>
      </w:pPr>
      <w:r>
        <w:t>2. ………………………………………..……………………………………………………………………………………………………</w:t>
      </w:r>
    </w:p>
    <w:p w14:paraId="6B4CC1CF" w14:textId="77777777" w:rsidR="00022A26" w:rsidRPr="00906BD1" w:rsidRDefault="00022A26" w:rsidP="00022A26">
      <w:pPr>
        <w:spacing w:after="120"/>
        <w:jc w:val="both"/>
        <w:rPr>
          <w:rFonts w:ascii="Tahoma" w:hAnsi="Tahoma" w:cs="Tahoma"/>
          <w:sz w:val="20"/>
          <w:szCs w:val="20"/>
        </w:rPr>
      </w:pPr>
      <w:r w:rsidRPr="00906BD1">
        <w:rPr>
          <w:rFonts w:ascii="Tahoma" w:hAnsi="Tahoma" w:cs="Tahoma"/>
          <w:sz w:val="20"/>
          <w:szCs w:val="20"/>
        </w:rPr>
        <w:t>zwanym w dalszej części umowy Wykonawcą,</w:t>
      </w:r>
    </w:p>
    <w:p w14:paraId="7AB41789" w14:textId="77777777" w:rsidR="00022A26" w:rsidRPr="00906BD1" w:rsidRDefault="00022A26" w:rsidP="00022A26">
      <w:pPr>
        <w:spacing w:after="0"/>
        <w:jc w:val="both"/>
        <w:rPr>
          <w:rFonts w:ascii="Tahoma" w:hAnsi="Tahoma" w:cs="Tahoma"/>
          <w:sz w:val="20"/>
          <w:szCs w:val="20"/>
        </w:rPr>
      </w:pPr>
      <w:r w:rsidRPr="00906BD1">
        <w:rPr>
          <w:rFonts w:ascii="Tahoma" w:hAnsi="Tahoma" w:cs="Tahoma"/>
          <w:sz w:val="20"/>
          <w:szCs w:val="20"/>
        </w:rPr>
        <w:t>o treści następującej:</w:t>
      </w:r>
    </w:p>
    <w:p w14:paraId="69F7CDFD" w14:textId="77777777" w:rsidR="00022A26" w:rsidRDefault="00022A26" w:rsidP="00022A26">
      <w:pPr>
        <w:spacing w:after="0"/>
        <w:jc w:val="both"/>
        <w:rPr>
          <w:rFonts w:ascii="Times New Roman" w:hAnsi="Times New Roman"/>
          <w:sz w:val="18"/>
          <w:szCs w:val="18"/>
          <w:lang w:eastAsia="pl-PL"/>
        </w:rPr>
      </w:pPr>
    </w:p>
    <w:p w14:paraId="62A6606A" w14:textId="77777777" w:rsidR="00022A26" w:rsidRDefault="00022A26" w:rsidP="00022A26">
      <w:pPr>
        <w:spacing w:after="0"/>
        <w:jc w:val="both"/>
        <w:rPr>
          <w:rFonts w:ascii="Times New Roman" w:hAnsi="Times New Roman"/>
          <w:sz w:val="18"/>
          <w:szCs w:val="18"/>
          <w:lang w:eastAsia="pl-PL"/>
        </w:rPr>
      </w:pPr>
    </w:p>
    <w:p w14:paraId="23CDA5DD" w14:textId="71DE7C66" w:rsidR="00022A26" w:rsidRPr="005260BA" w:rsidRDefault="00022A26" w:rsidP="00022A26">
      <w:pPr>
        <w:spacing w:after="0"/>
        <w:jc w:val="both"/>
        <w:rPr>
          <w:rFonts w:ascii="Tahoma" w:hAnsi="Tahoma" w:cs="Tahoma"/>
          <w:sz w:val="20"/>
          <w:szCs w:val="20"/>
        </w:rPr>
      </w:pPr>
      <w:r w:rsidRPr="005260BA">
        <w:rPr>
          <w:rFonts w:ascii="Tahoma" w:hAnsi="Tahoma" w:cs="Tahoma"/>
          <w:sz w:val="20"/>
          <w:szCs w:val="20"/>
        </w:rPr>
        <w:t xml:space="preserve">Strony zawierają umowę w trybie zamówienia publicznego </w:t>
      </w:r>
      <w:r>
        <w:rPr>
          <w:rFonts w:ascii="Tahoma" w:hAnsi="Tahoma" w:cs="Tahoma"/>
          <w:sz w:val="20"/>
          <w:szCs w:val="20"/>
        </w:rPr>
        <w:t>nr PZD.251.</w:t>
      </w:r>
      <w:r w:rsidR="00F320F8">
        <w:rPr>
          <w:rFonts w:ascii="Tahoma" w:hAnsi="Tahoma" w:cs="Tahoma"/>
          <w:sz w:val="20"/>
          <w:szCs w:val="20"/>
        </w:rPr>
        <w:t>5</w:t>
      </w:r>
      <w:r>
        <w:rPr>
          <w:rFonts w:ascii="Tahoma" w:hAnsi="Tahoma" w:cs="Tahoma"/>
          <w:sz w:val="20"/>
          <w:szCs w:val="20"/>
        </w:rPr>
        <w:t>.20</w:t>
      </w:r>
      <w:r w:rsidR="0042425D">
        <w:rPr>
          <w:rFonts w:ascii="Tahoma" w:hAnsi="Tahoma" w:cs="Tahoma"/>
          <w:sz w:val="20"/>
          <w:szCs w:val="20"/>
        </w:rPr>
        <w:t>2</w:t>
      </w:r>
      <w:r w:rsidR="00200372">
        <w:rPr>
          <w:rFonts w:ascii="Tahoma" w:hAnsi="Tahoma" w:cs="Tahoma"/>
          <w:sz w:val="20"/>
          <w:szCs w:val="20"/>
        </w:rPr>
        <w:t>5</w:t>
      </w:r>
      <w:r>
        <w:rPr>
          <w:rFonts w:ascii="Tahoma" w:hAnsi="Tahoma" w:cs="Tahoma"/>
          <w:sz w:val="20"/>
          <w:szCs w:val="20"/>
        </w:rPr>
        <w:t>.AK</w:t>
      </w:r>
      <w:r w:rsidRPr="005260BA">
        <w:rPr>
          <w:rFonts w:ascii="Tahoma" w:hAnsi="Tahoma" w:cs="Tahoma"/>
          <w:sz w:val="20"/>
          <w:szCs w:val="20"/>
        </w:rPr>
        <w:t xml:space="preserve"> przeprowadzonego </w:t>
      </w:r>
      <w:r w:rsidR="004373F2">
        <w:rPr>
          <w:rFonts w:ascii="Tahoma" w:hAnsi="Tahoma" w:cs="Tahoma"/>
          <w:sz w:val="20"/>
          <w:szCs w:val="20"/>
        </w:rPr>
        <w:br/>
      </w:r>
      <w:r w:rsidR="006A08B1" w:rsidRPr="002F5756">
        <w:rPr>
          <w:rFonts w:ascii="Tahoma" w:hAnsi="Tahoma" w:cs="Tahoma"/>
          <w:sz w:val="20"/>
          <w:szCs w:val="20"/>
        </w:rPr>
        <w:t xml:space="preserve">w trybie podstawowym na podstawie </w:t>
      </w:r>
      <w:r w:rsidR="00B16538" w:rsidRPr="00B46F2D">
        <w:rPr>
          <w:rFonts w:ascii="Tahoma" w:hAnsi="Tahoma" w:cs="Tahoma"/>
          <w:sz w:val="20"/>
          <w:szCs w:val="20"/>
        </w:rPr>
        <w:t>art. 311 ust. 1 pkt 2 w zw. z art. 275 pkt 1</w:t>
      </w:r>
      <w:r w:rsidR="00B16538">
        <w:rPr>
          <w:rFonts w:ascii="Tahoma" w:hAnsi="Tahoma" w:cs="Tahoma"/>
          <w:sz w:val="20"/>
          <w:szCs w:val="20"/>
        </w:rPr>
        <w:t xml:space="preserve"> </w:t>
      </w:r>
      <w:r w:rsidR="006A08B1" w:rsidRPr="002F5756">
        <w:rPr>
          <w:rFonts w:ascii="Tahoma" w:hAnsi="Tahoma" w:cs="Tahoma"/>
          <w:sz w:val="20"/>
          <w:szCs w:val="20"/>
        </w:rPr>
        <w:t>ustawy z dnia 11 września 2019 r. Prawo zamówień publicznych</w:t>
      </w:r>
      <w:r w:rsidR="006A08B1">
        <w:rPr>
          <w:rFonts w:ascii="Tahoma" w:hAnsi="Tahoma" w:cs="Tahoma"/>
          <w:sz w:val="20"/>
          <w:szCs w:val="20"/>
        </w:rPr>
        <w:t xml:space="preserve"> </w:t>
      </w:r>
      <w:r w:rsidR="00E833A6" w:rsidRPr="002F5756">
        <w:rPr>
          <w:rFonts w:ascii="Tahoma" w:hAnsi="Tahoma" w:cs="Tahoma"/>
          <w:sz w:val="20"/>
          <w:szCs w:val="20"/>
        </w:rPr>
        <w:t>(</w:t>
      </w:r>
      <w:r w:rsidR="00E833A6">
        <w:rPr>
          <w:rFonts w:ascii="Tahoma" w:hAnsi="Tahoma" w:cs="Tahoma"/>
          <w:sz w:val="20"/>
          <w:szCs w:val="20"/>
        </w:rPr>
        <w:t xml:space="preserve">tekst jednolity </w:t>
      </w:r>
      <w:r w:rsidR="00E833A6" w:rsidRPr="002F5756">
        <w:rPr>
          <w:rFonts w:ascii="Tahoma" w:hAnsi="Tahoma" w:cs="Tahoma"/>
          <w:sz w:val="20"/>
          <w:szCs w:val="20"/>
        </w:rPr>
        <w:t>Dz. U. z 20</w:t>
      </w:r>
      <w:r w:rsidR="00E833A6">
        <w:rPr>
          <w:rFonts w:ascii="Tahoma" w:hAnsi="Tahoma" w:cs="Tahoma"/>
          <w:sz w:val="20"/>
          <w:szCs w:val="20"/>
        </w:rPr>
        <w:t>2</w:t>
      </w:r>
      <w:r w:rsidR="00200372">
        <w:rPr>
          <w:rFonts w:ascii="Tahoma" w:hAnsi="Tahoma" w:cs="Tahoma"/>
          <w:sz w:val="20"/>
          <w:szCs w:val="20"/>
        </w:rPr>
        <w:t>4</w:t>
      </w:r>
      <w:r w:rsidR="00E833A6" w:rsidRPr="002F5756">
        <w:rPr>
          <w:rFonts w:ascii="Tahoma" w:hAnsi="Tahoma" w:cs="Tahoma"/>
          <w:sz w:val="20"/>
          <w:szCs w:val="20"/>
        </w:rPr>
        <w:t xml:space="preserve"> r. poz. </w:t>
      </w:r>
      <w:r w:rsidR="00E833A6">
        <w:rPr>
          <w:rFonts w:ascii="Tahoma" w:hAnsi="Tahoma" w:cs="Tahoma"/>
          <w:sz w:val="20"/>
          <w:szCs w:val="20"/>
        </w:rPr>
        <w:t>1</w:t>
      </w:r>
      <w:r w:rsidR="00200372">
        <w:rPr>
          <w:rFonts w:ascii="Tahoma" w:hAnsi="Tahoma" w:cs="Tahoma"/>
          <w:sz w:val="20"/>
          <w:szCs w:val="20"/>
        </w:rPr>
        <w:t>320</w:t>
      </w:r>
      <w:r w:rsidR="00E833A6">
        <w:rPr>
          <w:rFonts w:ascii="Tahoma" w:hAnsi="Tahoma" w:cs="Tahoma"/>
          <w:sz w:val="20"/>
          <w:szCs w:val="20"/>
        </w:rPr>
        <w:t xml:space="preserve"> z </w:t>
      </w:r>
      <w:proofErr w:type="spellStart"/>
      <w:r w:rsidR="00E833A6">
        <w:rPr>
          <w:rFonts w:ascii="Tahoma" w:hAnsi="Tahoma" w:cs="Tahoma"/>
          <w:sz w:val="20"/>
          <w:szCs w:val="20"/>
        </w:rPr>
        <w:t>późn</w:t>
      </w:r>
      <w:proofErr w:type="spellEnd"/>
      <w:r w:rsidR="00E833A6">
        <w:rPr>
          <w:rFonts w:ascii="Tahoma" w:hAnsi="Tahoma" w:cs="Tahoma"/>
          <w:sz w:val="20"/>
          <w:szCs w:val="20"/>
        </w:rPr>
        <w:t xml:space="preserve">. zm.) </w:t>
      </w:r>
      <w:r w:rsidR="006A08B1" w:rsidRPr="002F5756">
        <w:rPr>
          <w:rFonts w:ascii="Tahoma" w:hAnsi="Tahoma" w:cs="Tahoma"/>
          <w:sz w:val="20"/>
          <w:szCs w:val="20"/>
        </w:rPr>
        <w:t>zwaną dalej „ustawą PZP”.</w:t>
      </w:r>
    </w:p>
    <w:p w14:paraId="2360E395" w14:textId="77777777" w:rsidR="00022A26" w:rsidRPr="005260BA" w:rsidRDefault="00022A26" w:rsidP="00022A26">
      <w:pPr>
        <w:spacing w:after="0"/>
        <w:jc w:val="both"/>
        <w:rPr>
          <w:rFonts w:ascii="Tahoma" w:hAnsi="Tahoma" w:cs="Tahoma"/>
          <w:sz w:val="20"/>
          <w:szCs w:val="20"/>
        </w:rPr>
      </w:pPr>
    </w:p>
    <w:p w14:paraId="57078BDE" w14:textId="77777777" w:rsidR="00022A26" w:rsidRPr="00210AC8" w:rsidRDefault="00022A26" w:rsidP="00022A26">
      <w:pPr>
        <w:spacing w:after="0"/>
        <w:jc w:val="center"/>
        <w:rPr>
          <w:rFonts w:ascii="Tahoma" w:hAnsi="Tahoma" w:cs="Tahoma"/>
          <w:sz w:val="20"/>
          <w:szCs w:val="20"/>
          <w:lang w:eastAsia="pl-PL"/>
        </w:rPr>
      </w:pPr>
      <w:r w:rsidRPr="00210AC8">
        <w:rPr>
          <w:rFonts w:ascii="Tahoma" w:hAnsi="Tahoma" w:cs="Tahoma"/>
          <w:sz w:val="20"/>
          <w:szCs w:val="20"/>
          <w:lang w:eastAsia="pl-PL"/>
        </w:rPr>
        <w:t>§ 1. Przedmiot umowy</w:t>
      </w:r>
    </w:p>
    <w:p w14:paraId="578D9B17" w14:textId="2C367BE8" w:rsidR="00022A26" w:rsidRDefault="00022A26" w:rsidP="00022A26">
      <w:pPr>
        <w:numPr>
          <w:ilvl w:val="0"/>
          <w:numId w:val="9"/>
        </w:numPr>
        <w:suppressAutoHyphens w:val="0"/>
        <w:spacing w:after="240"/>
        <w:ind w:left="425" w:hanging="425"/>
        <w:jc w:val="both"/>
        <w:rPr>
          <w:rFonts w:ascii="Tahoma" w:hAnsi="Tahoma" w:cs="Tahoma"/>
          <w:sz w:val="20"/>
          <w:szCs w:val="20"/>
          <w:lang w:eastAsia="pl-PL"/>
        </w:rPr>
      </w:pPr>
      <w:r w:rsidRPr="00210AC8">
        <w:rPr>
          <w:rFonts w:ascii="Tahoma" w:hAnsi="Tahoma" w:cs="Tahoma"/>
          <w:sz w:val="20"/>
          <w:szCs w:val="20"/>
          <w:lang w:eastAsia="pl-PL"/>
        </w:rPr>
        <w:t>W oparciu o dane zawarte w ofercie Wykonawcy, opracowanej na podstawie dokumentacji przetargowej przekazanej przez Zamawiającego, Zamawiający zleca, a Wykonawca przyjmuje do wykonania roboty budowlane polegające na wykonaniu zadania pn</w:t>
      </w:r>
      <w:r w:rsidR="00DC6505">
        <w:rPr>
          <w:rFonts w:ascii="Tahoma" w:hAnsi="Tahoma" w:cs="Tahoma"/>
          <w:sz w:val="20"/>
          <w:szCs w:val="20"/>
          <w:lang w:eastAsia="pl-PL"/>
        </w:rPr>
        <w:t>.</w:t>
      </w:r>
      <w:r w:rsidRPr="00210AC8">
        <w:rPr>
          <w:rFonts w:ascii="Tahoma" w:hAnsi="Tahoma" w:cs="Tahoma"/>
          <w:sz w:val="20"/>
          <w:szCs w:val="20"/>
          <w:lang w:eastAsia="pl-PL"/>
        </w:rPr>
        <w:t>:</w:t>
      </w:r>
    </w:p>
    <w:p w14:paraId="5AFCB60C" w14:textId="5872AAB5" w:rsidR="00DC6505" w:rsidRPr="00DC6505" w:rsidRDefault="00DC6505" w:rsidP="00DC6505">
      <w:pPr>
        <w:pStyle w:val="Akapitzlist"/>
        <w:numPr>
          <w:ilvl w:val="0"/>
          <w:numId w:val="0"/>
        </w:numPr>
        <w:spacing w:after="360" w:line="276" w:lineRule="auto"/>
        <w:ind w:left="284"/>
        <w:jc w:val="center"/>
        <w:rPr>
          <w:b/>
          <w:bCs/>
          <w:color w:val="000000"/>
          <w:sz w:val="24"/>
          <w:szCs w:val="24"/>
        </w:rPr>
      </w:pPr>
      <w:r w:rsidRPr="009C1671">
        <w:rPr>
          <w:b/>
          <w:bCs/>
          <w:color w:val="000000"/>
          <w:sz w:val="24"/>
          <w:szCs w:val="24"/>
        </w:rPr>
        <w:lastRenderedPageBreak/>
        <w:t>Wykonanie chodników</w:t>
      </w:r>
      <w:r w:rsidRPr="009C1671">
        <w:rPr>
          <w:rFonts w:eastAsia="Times New Roman"/>
          <w:b/>
          <w:sz w:val="24"/>
          <w:szCs w:val="24"/>
          <w:lang w:eastAsia="pl-PL"/>
        </w:rPr>
        <w:t xml:space="preserve"> </w:t>
      </w:r>
      <w:r w:rsidRPr="009C1671">
        <w:rPr>
          <w:b/>
          <w:bCs/>
          <w:color w:val="000000"/>
          <w:sz w:val="24"/>
          <w:szCs w:val="24"/>
        </w:rPr>
        <w:t>w ciągu drogi powiatowej nr ……</w:t>
      </w:r>
      <w:r>
        <w:rPr>
          <w:b/>
          <w:bCs/>
          <w:color w:val="000000"/>
          <w:sz w:val="24"/>
          <w:szCs w:val="24"/>
        </w:rPr>
        <w:t>…….</w:t>
      </w:r>
      <w:r w:rsidRPr="009C1671">
        <w:rPr>
          <w:b/>
          <w:bCs/>
          <w:color w:val="000000"/>
          <w:sz w:val="24"/>
          <w:szCs w:val="24"/>
        </w:rPr>
        <w:t>.</w:t>
      </w:r>
      <w:r>
        <w:rPr>
          <w:b/>
          <w:bCs/>
          <w:color w:val="000000"/>
          <w:sz w:val="24"/>
          <w:szCs w:val="24"/>
        </w:rPr>
        <w:t xml:space="preserve">                          </w:t>
      </w:r>
      <w:r w:rsidRPr="009C1671">
        <w:rPr>
          <w:b/>
          <w:bCs/>
          <w:color w:val="000000"/>
          <w:sz w:val="24"/>
          <w:szCs w:val="24"/>
        </w:rPr>
        <w:t xml:space="preserve">w miejscowości …………….. na terenie Gminy </w:t>
      </w:r>
      <w:r>
        <w:rPr>
          <w:b/>
          <w:bCs/>
          <w:color w:val="000000"/>
          <w:sz w:val="24"/>
          <w:szCs w:val="24"/>
        </w:rPr>
        <w:t xml:space="preserve">Domaniów </w:t>
      </w:r>
      <w:r>
        <w:rPr>
          <w:b/>
          <w:bCs/>
          <w:color w:val="000000"/>
          <w:sz w:val="24"/>
          <w:szCs w:val="24"/>
        </w:rPr>
        <w:br/>
      </w:r>
      <w:r w:rsidRPr="00DC6505">
        <w:rPr>
          <w:b/>
          <w:bCs/>
          <w:color w:val="000000"/>
          <w:sz w:val="24"/>
          <w:szCs w:val="24"/>
        </w:rPr>
        <w:t>– dla Zadania nr 1</w:t>
      </w:r>
    </w:p>
    <w:p w14:paraId="15E4FFBB" w14:textId="579E947A" w:rsidR="0066573B" w:rsidRPr="009C1671" w:rsidRDefault="0066573B" w:rsidP="00DC6505">
      <w:pPr>
        <w:pStyle w:val="Akapitzlist"/>
        <w:numPr>
          <w:ilvl w:val="0"/>
          <w:numId w:val="0"/>
        </w:numPr>
        <w:spacing w:after="360" w:line="276" w:lineRule="auto"/>
        <w:ind w:left="284"/>
        <w:jc w:val="center"/>
        <w:rPr>
          <w:b/>
          <w:bCs/>
          <w:sz w:val="24"/>
          <w:szCs w:val="24"/>
        </w:rPr>
      </w:pPr>
      <w:r w:rsidRPr="009C1671">
        <w:rPr>
          <w:b/>
          <w:bCs/>
          <w:color w:val="000000"/>
          <w:sz w:val="24"/>
          <w:szCs w:val="24"/>
        </w:rPr>
        <w:t>Wykonanie chodnik</w:t>
      </w:r>
      <w:r w:rsidR="00E833A6" w:rsidRPr="009C1671">
        <w:rPr>
          <w:b/>
          <w:bCs/>
          <w:color w:val="000000"/>
          <w:sz w:val="24"/>
          <w:szCs w:val="24"/>
        </w:rPr>
        <w:t>ów</w:t>
      </w:r>
      <w:r w:rsidR="009C1671" w:rsidRPr="009C1671">
        <w:rPr>
          <w:rFonts w:eastAsia="Times New Roman"/>
          <w:b/>
          <w:sz w:val="24"/>
          <w:szCs w:val="24"/>
          <w:lang w:eastAsia="pl-PL"/>
        </w:rPr>
        <w:t xml:space="preserve"> </w:t>
      </w:r>
      <w:r w:rsidRPr="009C1671">
        <w:rPr>
          <w:b/>
          <w:bCs/>
          <w:color w:val="000000"/>
          <w:sz w:val="24"/>
          <w:szCs w:val="24"/>
        </w:rPr>
        <w:t>w ciągu drogi pow</w:t>
      </w:r>
      <w:r w:rsidR="006A32E5" w:rsidRPr="009C1671">
        <w:rPr>
          <w:b/>
          <w:bCs/>
          <w:color w:val="000000"/>
          <w:sz w:val="24"/>
          <w:szCs w:val="24"/>
        </w:rPr>
        <w:t>iatowej nr ……</w:t>
      </w:r>
      <w:r w:rsidR="00DC6505">
        <w:rPr>
          <w:b/>
          <w:bCs/>
          <w:color w:val="000000"/>
          <w:sz w:val="24"/>
          <w:szCs w:val="24"/>
        </w:rPr>
        <w:t>…….</w:t>
      </w:r>
      <w:r w:rsidR="006A32E5" w:rsidRPr="009C1671">
        <w:rPr>
          <w:b/>
          <w:bCs/>
          <w:color w:val="000000"/>
          <w:sz w:val="24"/>
          <w:szCs w:val="24"/>
        </w:rPr>
        <w:t>.</w:t>
      </w:r>
      <w:r w:rsidR="009C1671">
        <w:rPr>
          <w:b/>
          <w:bCs/>
          <w:color w:val="000000"/>
          <w:sz w:val="24"/>
          <w:szCs w:val="24"/>
        </w:rPr>
        <w:t xml:space="preserve"> </w:t>
      </w:r>
      <w:r w:rsidR="00DC6505">
        <w:rPr>
          <w:b/>
          <w:bCs/>
          <w:color w:val="000000"/>
          <w:sz w:val="24"/>
          <w:szCs w:val="24"/>
        </w:rPr>
        <w:t xml:space="preserve">                         </w:t>
      </w:r>
      <w:r w:rsidR="006A32E5" w:rsidRPr="009C1671">
        <w:rPr>
          <w:b/>
          <w:bCs/>
          <w:color w:val="000000"/>
          <w:sz w:val="24"/>
          <w:szCs w:val="24"/>
        </w:rPr>
        <w:t>w miejscowości</w:t>
      </w:r>
      <w:r w:rsidRPr="009C1671">
        <w:rPr>
          <w:b/>
          <w:bCs/>
          <w:color w:val="000000"/>
          <w:sz w:val="24"/>
          <w:szCs w:val="24"/>
        </w:rPr>
        <w:t xml:space="preserve"> </w:t>
      </w:r>
      <w:r w:rsidR="006A32E5" w:rsidRPr="009C1671">
        <w:rPr>
          <w:b/>
          <w:bCs/>
          <w:color w:val="000000"/>
          <w:sz w:val="24"/>
          <w:szCs w:val="24"/>
        </w:rPr>
        <w:t xml:space="preserve">…………….. </w:t>
      </w:r>
      <w:r w:rsidRPr="009C1671">
        <w:rPr>
          <w:b/>
          <w:bCs/>
          <w:color w:val="000000"/>
          <w:sz w:val="24"/>
          <w:szCs w:val="24"/>
        </w:rPr>
        <w:t xml:space="preserve">na terenie Gminy </w:t>
      </w:r>
      <w:r w:rsidR="00516B5A">
        <w:rPr>
          <w:b/>
          <w:bCs/>
          <w:color w:val="000000"/>
          <w:sz w:val="24"/>
          <w:szCs w:val="24"/>
        </w:rPr>
        <w:t>Jelcz-Laskowice</w:t>
      </w:r>
      <w:r w:rsidR="00DC6505">
        <w:rPr>
          <w:b/>
          <w:bCs/>
          <w:color w:val="000000"/>
          <w:sz w:val="24"/>
          <w:szCs w:val="24"/>
        </w:rPr>
        <w:br/>
      </w:r>
      <w:r w:rsidR="00DC6505" w:rsidRPr="00DC6505">
        <w:rPr>
          <w:b/>
          <w:bCs/>
          <w:color w:val="000000"/>
          <w:sz w:val="24"/>
          <w:szCs w:val="24"/>
        </w:rPr>
        <w:t xml:space="preserve">– dla Zadania nr </w:t>
      </w:r>
      <w:r w:rsidR="00DC6505">
        <w:rPr>
          <w:b/>
          <w:bCs/>
          <w:color w:val="000000"/>
          <w:sz w:val="24"/>
          <w:szCs w:val="24"/>
        </w:rPr>
        <w:t>2</w:t>
      </w:r>
    </w:p>
    <w:p w14:paraId="49C04084" w14:textId="5245AE71" w:rsidR="00022A26" w:rsidRPr="00210AC8"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Wykonawca oświadcza, iż zapoznał się z dokumentacją projektowo techniczną opisującą przedmiot umowy</w:t>
      </w:r>
      <w:r w:rsidR="00373BD9">
        <w:rPr>
          <w:rFonts w:ascii="Tahoma" w:hAnsi="Tahoma" w:cs="Tahoma"/>
          <w:sz w:val="20"/>
          <w:szCs w:val="20"/>
          <w:lang w:eastAsia="pl-PL"/>
        </w:rPr>
        <w:t>.</w:t>
      </w:r>
    </w:p>
    <w:p w14:paraId="6F77F0A0" w14:textId="05E99236" w:rsidR="00022A26" w:rsidRDefault="00022A26" w:rsidP="00022A26">
      <w:pPr>
        <w:numPr>
          <w:ilvl w:val="0"/>
          <w:numId w:val="9"/>
        </w:numPr>
        <w:suppressAutoHyphens w:val="0"/>
        <w:spacing w:after="0"/>
        <w:ind w:left="425" w:hanging="425"/>
        <w:jc w:val="both"/>
        <w:rPr>
          <w:rFonts w:ascii="Tahoma" w:hAnsi="Tahoma" w:cs="Tahoma"/>
          <w:sz w:val="20"/>
          <w:szCs w:val="20"/>
          <w:lang w:eastAsia="pl-PL"/>
        </w:rPr>
      </w:pPr>
      <w:r w:rsidRPr="002A1F61">
        <w:rPr>
          <w:rFonts w:ascii="Tahoma" w:hAnsi="Tahoma" w:cs="Tahoma"/>
          <w:sz w:val="20"/>
          <w:szCs w:val="20"/>
          <w:lang w:eastAsia="pl-PL"/>
        </w:rPr>
        <w:t>W terminie 7 dni od daty zawarcia umowy, Wykonawca przekaże Zamawiającemu oświadczenie</w:t>
      </w:r>
      <w:r w:rsidRPr="002A1F61">
        <w:rPr>
          <w:rFonts w:ascii="Tahoma" w:hAnsi="Tahoma" w:cs="Tahoma"/>
          <w:sz w:val="20"/>
          <w:szCs w:val="20"/>
          <w:lang w:eastAsia="pl-PL"/>
        </w:rPr>
        <w:br/>
        <w:t>o przejęciu obowiązków przez kierownika budowy.</w:t>
      </w:r>
    </w:p>
    <w:p w14:paraId="0910AC5C" w14:textId="77777777" w:rsidR="00037A15" w:rsidRPr="00210AC8" w:rsidRDefault="00037A15" w:rsidP="00037A15">
      <w:pPr>
        <w:numPr>
          <w:ilvl w:val="0"/>
          <w:numId w:val="9"/>
        </w:numPr>
        <w:suppressAutoHyphens w:val="0"/>
        <w:spacing w:after="0"/>
        <w:ind w:left="425" w:hanging="425"/>
        <w:jc w:val="both"/>
        <w:rPr>
          <w:rFonts w:ascii="Tahoma" w:hAnsi="Tahoma" w:cs="Tahoma"/>
          <w:sz w:val="20"/>
          <w:szCs w:val="20"/>
          <w:lang w:eastAsia="pl-PL"/>
        </w:rPr>
      </w:pPr>
      <w:r w:rsidRPr="00210AC8">
        <w:rPr>
          <w:rFonts w:ascii="Tahoma" w:hAnsi="Tahoma" w:cs="Tahoma"/>
          <w:sz w:val="20"/>
          <w:szCs w:val="20"/>
          <w:lang w:eastAsia="pl-PL"/>
        </w:rPr>
        <w:t>W przypadku stwierdzenia wad w harmonogramie, Wykonawca w terminie 3 dni od wezwania, przedłoży poprawiony harmonogram. Harmonogram winien być podpisany przez osoby uprawnione do składania oświadczeń woli w imieniu Wykonawcy.</w:t>
      </w:r>
    </w:p>
    <w:p w14:paraId="6C9AC8A7" w14:textId="0047C1E8" w:rsidR="00037A15" w:rsidRDefault="00037A15" w:rsidP="00037A15">
      <w:pPr>
        <w:suppressAutoHyphens w:val="0"/>
        <w:spacing w:after="0"/>
        <w:ind w:left="425"/>
        <w:jc w:val="both"/>
        <w:rPr>
          <w:rFonts w:ascii="Tahoma" w:hAnsi="Tahoma" w:cs="Tahoma"/>
          <w:sz w:val="20"/>
          <w:szCs w:val="20"/>
          <w:lang w:eastAsia="pl-PL"/>
        </w:rPr>
      </w:pPr>
    </w:p>
    <w:p w14:paraId="1B3AD16B" w14:textId="77777777" w:rsidR="00022A26" w:rsidRPr="00F945A5" w:rsidRDefault="00022A26" w:rsidP="00022A26">
      <w:pPr>
        <w:spacing w:after="0"/>
        <w:jc w:val="center"/>
        <w:rPr>
          <w:rFonts w:ascii="Tahoma" w:hAnsi="Tahoma" w:cs="Tahoma"/>
          <w:sz w:val="20"/>
          <w:szCs w:val="20"/>
          <w:lang w:eastAsia="pl-PL"/>
        </w:rPr>
      </w:pPr>
      <w:r w:rsidRPr="00F945A5">
        <w:rPr>
          <w:rFonts w:ascii="Tahoma" w:hAnsi="Tahoma" w:cs="Tahoma"/>
          <w:sz w:val="20"/>
          <w:szCs w:val="20"/>
          <w:lang w:eastAsia="pl-PL"/>
        </w:rPr>
        <w:t>§ 2. Terminy umowne</w:t>
      </w:r>
    </w:p>
    <w:p w14:paraId="3A80A3A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Termin rozpoczęcia przedmiotu zamówienia, o którym mowa w §1 ustala się od dnia podpisania umowy.</w:t>
      </w:r>
    </w:p>
    <w:p w14:paraId="048D4844" w14:textId="59B9C33C" w:rsidR="00EE384A" w:rsidRPr="00F945E1" w:rsidRDefault="00EE384A" w:rsidP="00EE384A">
      <w:pPr>
        <w:numPr>
          <w:ilvl w:val="0"/>
          <w:numId w:val="11"/>
        </w:numPr>
        <w:suppressAutoHyphens w:val="0"/>
        <w:spacing w:after="0"/>
        <w:ind w:left="426" w:hanging="426"/>
        <w:jc w:val="both"/>
        <w:rPr>
          <w:rFonts w:ascii="Tahoma" w:hAnsi="Tahoma" w:cs="Tahoma"/>
          <w:color w:val="FF0000"/>
          <w:sz w:val="20"/>
          <w:szCs w:val="20"/>
          <w:lang w:eastAsia="pl-PL"/>
        </w:rPr>
      </w:pPr>
      <w:r w:rsidRPr="009B010E">
        <w:rPr>
          <w:rFonts w:ascii="Tahoma" w:hAnsi="Tahoma" w:cs="Tahoma"/>
          <w:sz w:val="20"/>
          <w:szCs w:val="20"/>
          <w:lang w:eastAsia="pl-PL"/>
        </w:rPr>
        <w:t xml:space="preserve">Przedmiot zamówienia zrealizowany będzie w terminie: </w:t>
      </w:r>
      <w:r w:rsidR="006A32E5">
        <w:rPr>
          <w:rFonts w:ascii="Tahoma" w:hAnsi="Tahoma" w:cs="Tahoma"/>
          <w:b/>
          <w:bCs/>
          <w:color w:val="000000" w:themeColor="text1"/>
          <w:lang w:eastAsia="pl-PL"/>
        </w:rPr>
        <w:t>………………………….</w:t>
      </w:r>
    </w:p>
    <w:p w14:paraId="1B5FC911"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 datę zakończenia będzie uznany dzień dokonania przez Wykonawcę skutecznego zgłoszenia, za które to uznaje się wpis kierownika budowy do dziennika budowy o zakończeniu wykonania wszystkich robót i gotowości do odbioru. Wpis ten powinien zostać potwierdzony wpisem do dziennika budowy przez inspektora nadzoru w terminie określonym w § 7 ust. 3 niniejszej umowy. </w:t>
      </w:r>
    </w:p>
    <w:p w14:paraId="44B14301" w14:textId="18445357" w:rsidR="00022A26"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 xml:space="preserve">Zamawiający zobowiązuje się przekazać plac budowy, dziennik budowy w terminie do </w:t>
      </w:r>
      <w:r w:rsidR="00E833A6">
        <w:rPr>
          <w:rFonts w:ascii="Tahoma" w:hAnsi="Tahoma" w:cs="Tahoma"/>
          <w:sz w:val="20"/>
          <w:szCs w:val="20"/>
          <w:lang w:eastAsia="pl-PL"/>
        </w:rPr>
        <w:t>7</w:t>
      </w:r>
      <w:r w:rsidRPr="00F945A5">
        <w:rPr>
          <w:rFonts w:ascii="Tahoma" w:hAnsi="Tahoma" w:cs="Tahoma"/>
          <w:sz w:val="20"/>
          <w:szCs w:val="20"/>
          <w:lang w:eastAsia="pl-PL"/>
        </w:rPr>
        <w:t xml:space="preserve"> dni od dnia podpisania umowy.</w:t>
      </w:r>
    </w:p>
    <w:p w14:paraId="263EA5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Realizacja przedmiotu umowy i rozliczenie wykonanych robót nastąpi w oparciu o protokół odbioru.</w:t>
      </w:r>
    </w:p>
    <w:p w14:paraId="4C5C2667"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Za termin zakończenia każdego etapu robót objętych harmonogramem, przyjmuje się dzień dokonania przez Wykonawcę skutecznego zgłoszenia, o którym mowa w ust. 3 powyżej.</w:t>
      </w:r>
    </w:p>
    <w:p w14:paraId="063A09EC"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O gotowości dokonania protokolarnego odbioru częściowego i końcowego przedmiotu umowy Wykonawca zobowiązany jest zawiadomić Zamawiającego w formie pisemnej.</w:t>
      </w:r>
    </w:p>
    <w:p w14:paraId="7B9B67AA"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Do dokonania czynności odbioru robót, o których mowa w treści niniejszego paragrafu powołana zostanie komisja składająca się z przedstawicieli Zamawiającego i Wykonawcy.</w:t>
      </w:r>
    </w:p>
    <w:p w14:paraId="13E4E929" w14:textId="77777777" w:rsidR="00022A26" w:rsidRPr="00F945A5" w:rsidRDefault="00022A26" w:rsidP="00022A26">
      <w:pPr>
        <w:numPr>
          <w:ilvl w:val="0"/>
          <w:numId w:val="11"/>
        </w:numPr>
        <w:suppressAutoHyphens w:val="0"/>
        <w:spacing w:after="0"/>
        <w:ind w:left="426" w:hanging="426"/>
        <w:jc w:val="both"/>
        <w:rPr>
          <w:rFonts w:ascii="Tahoma" w:hAnsi="Tahoma" w:cs="Tahoma"/>
          <w:sz w:val="20"/>
          <w:szCs w:val="20"/>
          <w:lang w:eastAsia="pl-PL"/>
        </w:rPr>
      </w:pPr>
      <w:r w:rsidRPr="00F945A5">
        <w:rPr>
          <w:rFonts w:ascii="Tahoma" w:hAnsi="Tahoma" w:cs="Tahoma"/>
          <w:sz w:val="20"/>
          <w:szCs w:val="20"/>
          <w:lang w:eastAsia="pl-PL"/>
        </w:rPr>
        <w:t>Przesłanki mogące mieć wpływ na zmiany w treści niniejszej umowy:</w:t>
      </w:r>
    </w:p>
    <w:p w14:paraId="4FD17BDF"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1) Zmiany rozwiązań technicznych w dokumentacji projektowej wykonania robót:</w:t>
      </w:r>
    </w:p>
    <w:p w14:paraId="3289F9C5"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r>
      <w:r>
        <w:rPr>
          <w:rFonts w:ascii="Tahoma" w:hAnsi="Tahoma" w:cs="Tahoma"/>
          <w:sz w:val="20"/>
          <w:szCs w:val="20"/>
          <w:lang w:eastAsia="pl-PL"/>
        </w:rPr>
        <w:t>n</w:t>
      </w:r>
      <w:r w:rsidRPr="00F945A5">
        <w:rPr>
          <w:rFonts w:ascii="Tahoma" w:hAnsi="Tahoma" w:cs="Tahoma"/>
          <w:sz w:val="20"/>
          <w:szCs w:val="20"/>
          <w:lang w:eastAsia="pl-PL"/>
        </w:rPr>
        <w:t xml:space="preserve">a wniosek Wykonawcy, za zgodą Zamawiającego w trakcie prowadzenia inwestycji, mogą być dokonywane zmiany technologii lub zakresu wykonywania elementów robót. Dopuszcza się je tylko w przypadku, gdy, proponowane prace są niezbędne do wykonania dla prawidłowej realizacji całości zadania. </w:t>
      </w:r>
    </w:p>
    <w:p w14:paraId="723FD9A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przedstawienia przez Wykonawcę rozwiązania równorzędnego albo lepszego funkcjonalnie od tego, jakie przewiduje projekt, Wykonawca przedstawia projekt zamienny zawierający opis proponowanych zmian wraz z rysunkami. Projekt wymaga zatwierdzenia przez nadzór autorski /projektanta/, uzgodnienia z inspektorem nadzoru i akceptacji Zamawiającego. Powyższa zmiana nie dotyczy terminu zakończenia robót.</w:t>
      </w:r>
    </w:p>
    <w:p w14:paraId="168DA267"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w</w:t>
      </w:r>
      <w:r w:rsidRPr="00F945A5">
        <w:rPr>
          <w:rFonts w:ascii="Tahoma" w:hAnsi="Tahoma" w:cs="Tahoma"/>
          <w:sz w:val="20"/>
          <w:szCs w:val="20"/>
          <w:lang w:eastAsia="pl-PL"/>
        </w:rPr>
        <w:t xml:space="preserve"> przypadku, gdy realizacja zadania według dokumentacji technicznej i STWIORB powodowałoby wadliwe wykonanie przedmiotu umowy dopuszcza się wprowadzenie ww. zmian w stosunku do dokumentacji projektowej.</w:t>
      </w:r>
    </w:p>
    <w:p w14:paraId="529C0EE0" w14:textId="77777777" w:rsidR="00022A26" w:rsidRPr="00F945A5"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F945A5">
        <w:rPr>
          <w:rFonts w:ascii="Tahoma" w:hAnsi="Tahoma" w:cs="Tahoma"/>
          <w:sz w:val="20"/>
          <w:szCs w:val="20"/>
          <w:lang w:eastAsia="pl-PL"/>
        </w:rPr>
        <w:t>2) Zmiany terminu zakończenia zamówienia podstawowego:</w:t>
      </w:r>
    </w:p>
    <w:p w14:paraId="47F38FD3"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lastRenderedPageBreak/>
        <w:t>a)</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klęskami żywiołowymi - w tym przypadku termin zakończenia zamówienia zostanie przedłużony o liczbę dni trwania klęski i liczbę dni trwania naprawy szkód na budowie spowodowanych klęską żywiołową;</w:t>
      </w:r>
    </w:p>
    <w:p w14:paraId="65E1736F"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atmosferycznymi uniemożliwiającymi prowadzenie robót budowlanych, przeprowadzenie prób i sprawdzeń, oraz dokonywanie odbiorów – w tym przypadku termin zakończenia zamówienia zostanie przedłużony o liczbę dni trwania warunków uniemożliwiających prowadzenie robót potwierdzone wpisem kierownika budowy w dzienniku budowy.</w:t>
      </w:r>
    </w:p>
    <w:p w14:paraId="151644BD"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geologicznymi lub gruntowo-wodnymi w przypadku ich ujawnienia na placu budowy, gdy uniemożliwiają one prowadzenie prac zgodnie z dokumentacją projektową – w tym przypadku termin zakończenia zamówienia zostanie przedłużony o liczbę dni trwania doprowadzenia warunków gruntowo – wodnych do stanu umożliwiającego kontynuowanie zamówienia,</w:t>
      </w:r>
    </w:p>
    <w:p w14:paraId="1257D13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d)</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warunkami archeologicznymi, gdy zachodzi konieczność przeprowadzenia ratowniczych badań archeologicznych – w tym przypadku termin zakończenia zamówienia zostanie przedłużony o liczbę dni koniecznych na przeprowadzenie badań ratowniczych i wydanie decyzji konserwatora zabytków na kontynuowanie robót,</w:t>
      </w:r>
    </w:p>
    <w:p w14:paraId="4E01FA8E"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e)</w:t>
      </w:r>
      <w:r w:rsidRPr="00F945A5">
        <w:rPr>
          <w:rFonts w:ascii="Tahoma" w:hAnsi="Tahoma" w:cs="Tahoma"/>
          <w:sz w:val="20"/>
          <w:szCs w:val="20"/>
          <w:lang w:eastAsia="pl-PL"/>
        </w:rPr>
        <w:tab/>
      </w:r>
      <w:r>
        <w:rPr>
          <w:rFonts w:ascii="Tahoma" w:hAnsi="Tahoma" w:cs="Tahoma"/>
          <w:sz w:val="20"/>
          <w:szCs w:val="20"/>
          <w:lang w:eastAsia="pl-PL"/>
        </w:rPr>
        <w:t>s</w:t>
      </w:r>
      <w:r w:rsidRPr="00F945A5">
        <w:rPr>
          <w:rFonts w:ascii="Tahoma" w:hAnsi="Tahoma" w:cs="Tahoma"/>
          <w:sz w:val="20"/>
          <w:szCs w:val="20"/>
          <w:lang w:eastAsia="pl-PL"/>
        </w:rPr>
        <w:t>powodowane ujawnieniem na placu budowy niewybuchów lub niewypałów - w tym przypadku termin zakończenia zamówienia zostanie przedłużony o liczbę dni trwania przeszukania i oczyszczenia terenu budowy z niewypałów i niewybuchów</w:t>
      </w:r>
    </w:p>
    <w:p w14:paraId="3CF5EFAE"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3) Zmianach osobowych - zmiana osób, przy pomocy których Wykonawca realizuje przedmiot umowy na inne spełniające warunki określone w SIWZ. W przypadku kierownika budowy oraz kierownika robót wskazana osoba musi legitymować się doświadczeniem nie mniejszym, niż osoba wskazana w ofercie.</w:t>
      </w:r>
    </w:p>
    <w:p w14:paraId="41F8B4BC" w14:textId="78F1A293"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4) Zmiana podwykonawcy - podmiotu, na którego zasoby Wykonawca powoływał się 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ust.1 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akceptacji przez Zamawiającego wskazanego innego podwykonawcy po wykazaniu, iż proponowany inny podwykonawca spełnia je w stopniu nie mniejszym niż podwykonawca na którego zasoby Wykonawca się powołuje w trakcie postępowania o udzielenie zamówienia.</w:t>
      </w:r>
    </w:p>
    <w:p w14:paraId="7D3A77EB" w14:textId="43CFD14F"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5) Rezygnacja z podwykonawcy - podmiotu, na którego zasoby Wykonawca powoływał się </w:t>
      </w:r>
      <w:r>
        <w:rPr>
          <w:rFonts w:ascii="Tahoma" w:hAnsi="Tahoma" w:cs="Tahoma"/>
          <w:sz w:val="20"/>
          <w:szCs w:val="20"/>
          <w:lang w:eastAsia="pl-PL"/>
        </w:rPr>
        <w:br/>
      </w:r>
      <w:r w:rsidRPr="00F945A5">
        <w:rPr>
          <w:rFonts w:ascii="Tahoma" w:hAnsi="Tahoma" w:cs="Tahoma"/>
          <w:sz w:val="20"/>
          <w:szCs w:val="20"/>
          <w:lang w:eastAsia="pl-PL"/>
        </w:rPr>
        <w:t xml:space="preserve">w złożonej ofercie, na zasadach określonych w </w:t>
      </w:r>
      <w:r w:rsidRPr="00FB2AB2">
        <w:rPr>
          <w:rFonts w:ascii="Tahoma" w:hAnsi="Tahoma" w:cs="Tahoma"/>
          <w:color w:val="000000" w:themeColor="text1"/>
          <w:sz w:val="20"/>
          <w:szCs w:val="20"/>
          <w:lang w:eastAsia="pl-PL"/>
        </w:rPr>
        <w:t xml:space="preserve">art. </w:t>
      </w:r>
      <w:r w:rsidR="00E4098D" w:rsidRPr="00FB2AB2">
        <w:rPr>
          <w:rFonts w:ascii="Tahoma" w:hAnsi="Tahoma" w:cs="Tahoma"/>
          <w:color w:val="000000" w:themeColor="text1"/>
          <w:sz w:val="20"/>
          <w:szCs w:val="20"/>
          <w:lang w:eastAsia="pl-PL"/>
        </w:rPr>
        <w:t>118</w:t>
      </w:r>
      <w:r w:rsidRPr="00FB2AB2">
        <w:rPr>
          <w:rFonts w:ascii="Tahoma" w:hAnsi="Tahoma" w:cs="Tahoma"/>
          <w:color w:val="000000" w:themeColor="text1"/>
          <w:sz w:val="20"/>
          <w:szCs w:val="20"/>
          <w:lang w:eastAsia="pl-PL"/>
        </w:rPr>
        <w:t xml:space="preserve"> </w:t>
      </w:r>
      <w:r w:rsidRPr="00F945A5">
        <w:rPr>
          <w:rFonts w:ascii="Tahoma" w:hAnsi="Tahoma" w:cs="Tahoma"/>
          <w:sz w:val="20"/>
          <w:szCs w:val="20"/>
          <w:lang w:eastAsia="pl-PL"/>
        </w:rPr>
        <w:t xml:space="preserve">ustawy </w:t>
      </w:r>
      <w:r w:rsidR="0056580A">
        <w:rPr>
          <w:rFonts w:ascii="Tahoma" w:hAnsi="Tahoma" w:cs="Tahoma"/>
          <w:sz w:val="20"/>
          <w:szCs w:val="20"/>
          <w:lang w:eastAsia="pl-PL"/>
        </w:rPr>
        <w:t>PZP</w:t>
      </w:r>
      <w:r w:rsidRPr="00F945A5">
        <w:rPr>
          <w:rFonts w:ascii="Tahoma" w:hAnsi="Tahoma" w:cs="Tahoma"/>
          <w:sz w:val="20"/>
          <w:szCs w:val="20"/>
          <w:lang w:eastAsia="pl-PL"/>
        </w:rPr>
        <w:t>, w celu wykazania spełniania warunków udziału w postępowaniu - w przypadku wykazania Zamawiającemu, iż Wykonawca samodzielnie spełnia je w stopniu nie mniejszym niż podwykonawca na którego zasoby Wykonawca się powołuje w trakcie postępowania o udzielenie zamówienia.</w:t>
      </w:r>
    </w:p>
    <w:p w14:paraId="47177A97" w14:textId="77777777"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6) Zmiana harmonogramu rzeczowo finansowego realizacji robót.</w:t>
      </w:r>
    </w:p>
    <w:p w14:paraId="6AC6D562" w14:textId="0A99DF45" w:rsidR="00022A26" w:rsidRPr="00F945A5" w:rsidRDefault="00022A26" w:rsidP="00022A26">
      <w:pPr>
        <w:widowControl w:val="0"/>
        <w:overflowPunct w:val="0"/>
        <w:autoSpaceDE w:val="0"/>
        <w:spacing w:after="0"/>
        <w:ind w:firstLine="546"/>
        <w:jc w:val="both"/>
        <w:textAlignment w:val="baseline"/>
        <w:rPr>
          <w:rFonts w:ascii="Tahoma" w:hAnsi="Tahoma" w:cs="Tahoma"/>
          <w:sz w:val="20"/>
          <w:szCs w:val="20"/>
          <w:lang w:eastAsia="pl-PL"/>
        </w:rPr>
      </w:pPr>
      <w:r w:rsidRPr="00F945A5">
        <w:rPr>
          <w:rFonts w:ascii="Tahoma" w:hAnsi="Tahoma" w:cs="Tahoma"/>
          <w:sz w:val="20"/>
          <w:szCs w:val="20"/>
          <w:lang w:eastAsia="pl-PL"/>
        </w:rPr>
        <w:t>7) Pozostałych przypadkach, kiedy:</w:t>
      </w:r>
    </w:p>
    <w:p w14:paraId="358B55D9" w14:textId="666DB914"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a) </w:t>
      </w:r>
      <w:r w:rsidRPr="00FB2AB2">
        <w:rPr>
          <w:rFonts w:ascii="Tahoma" w:hAnsi="Tahoma" w:cs="Tahoma"/>
          <w:sz w:val="20"/>
          <w:szCs w:val="20"/>
          <w:lang w:eastAsia="pl-PL"/>
        </w:rPr>
        <w:t xml:space="preserve">zmiany dotyczą realizacji dodatkowych robót budowlanych przez dotychczasowego wykonawcę, nieobjętych zamówieniem podstawowym, o ile stały się niezbędne i zostały spełnione łącznie warunki określone w art. </w:t>
      </w:r>
      <w:r w:rsidR="00FB2AB2" w:rsidRPr="00FB2AB2">
        <w:rPr>
          <w:rFonts w:ascii="Tahoma" w:hAnsi="Tahoma" w:cs="Tahoma"/>
          <w:sz w:val="20"/>
          <w:szCs w:val="20"/>
          <w:lang w:eastAsia="pl-PL"/>
        </w:rPr>
        <w:t>214</w:t>
      </w:r>
      <w:r w:rsidRPr="00FB2AB2">
        <w:rPr>
          <w:rFonts w:ascii="Tahoma" w:hAnsi="Tahoma" w:cs="Tahoma"/>
          <w:sz w:val="20"/>
          <w:szCs w:val="20"/>
          <w:lang w:eastAsia="pl-PL"/>
        </w:rPr>
        <w:t xml:space="preserve"> ust. 1 pkt </w:t>
      </w:r>
      <w:r w:rsidR="00FB2AB2" w:rsidRPr="00FB2AB2">
        <w:rPr>
          <w:rFonts w:ascii="Tahoma" w:hAnsi="Tahoma" w:cs="Tahoma"/>
          <w:sz w:val="20"/>
          <w:szCs w:val="20"/>
          <w:lang w:eastAsia="pl-PL"/>
        </w:rPr>
        <w:t>7</w:t>
      </w:r>
      <w:r w:rsidRPr="00FB2AB2">
        <w:rPr>
          <w:rFonts w:ascii="Tahoma" w:hAnsi="Tahoma" w:cs="Tahoma"/>
          <w:sz w:val="20"/>
          <w:szCs w:val="20"/>
          <w:lang w:eastAsia="pl-PL"/>
        </w:rPr>
        <w:t xml:space="preserve"> PZP</w:t>
      </w:r>
    </w:p>
    <w:p w14:paraId="3D6936FB" w14:textId="77777777"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b) zmiany umowy spowodowane są okolicznościami, których zamawiający, działając </w:t>
      </w:r>
      <w:r>
        <w:rPr>
          <w:rFonts w:ascii="Tahoma" w:hAnsi="Tahoma" w:cs="Tahoma"/>
          <w:sz w:val="20"/>
          <w:szCs w:val="20"/>
          <w:lang w:eastAsia="pl-PL"/>
        </w:rPr>
        <w:br/>
      </w:r>
      <w:r w:rsidRPr="00F945A5">
        <w:rPr>
          <w:rFonts w:ascii="Tahoma" w:hAnsi="Tahoma" w:cs="Tahoma"/>
          <w:sz w:val="20"/>
          <w:szCs w:val="20"/>
          <w:lang w:eastAsia="pl-PL"/>
        </w:rPr>
        <w:t>z należytą starannością, nie mógł przewidzieć, a wartość zmiany nie przekracza 50% wartości zamówienia określonej pierwotnie w umowie</w:t>
      </w:r>
    </w:p>
    <w:p w14:paraId="26E58B9B" w14:textId="5B2140DA" w:rsidR="00B97936" w:rsidRPr="00F945A5" w:rsidRDefault="00B97936" w:rsidP="00B9793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 xml:space="preserve">c) zmiany dotyczą przypadku, kiedy wykonawcę, któremu zamawiający udzielił zamówienia, ma zastąpić nowy wykonawca, powstały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4F298270" w14:textId="6CACC628"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d</w:t>
      </w:r>
      <w:r w:rsidR="00B97936" w:rsidRPr="00F945A5">
        <w:rPr>
          <w:rFonts w:ascii="Tahoma" w:hAnsi="Tahoma" w:cs="Tahoma"/>
          <w:sz w:val="20"/>
          <w:szCs w:val="20"/>
          <w:lang w:eastAsia="pl-PL"/>
        </w:rPr>
        <w:t xml:space="preserve">) zmiany dotyczą przypadku przejęcia przez zamawiającego zobowiązań wykonawcy </w:t>
      </w:r>
      <w:r w:rsidR="00B97936" w:rsidRPr="00F945A5">
        <w:rPr>
          <w:rFonts w:ascii="Tahoma" w:hAnsi="Tahoma" w:cs="Tahoma"/>
          <w:sz w:val="20"/>
          <w:szCs w:val="20"/>
          <w:lang w:eastAsia="pl-PL"/>
        </w:rPr>
        <w:lastRenderedPageBreak/>
        <w:t>względem jego podwykonawców</w:t>
      </w:r>
    </w:p>
    <w:p w14:paraId="271FE618" w14:textId="2DDF56AB" w:rsidR="00B97936" w:rsidRPr="00F945A5" w:rsidRDefault="00EA0328" w:rsidP="00B97936">
      <w:pPr>
        <w:widowControl w:val="0"/>
        <w:overflowPunct w:val="0"/>
        <w:autoSpaceDE w:val="0"/>
        <w:spacing w:after="0"/>
        <w:ind w:left="1134" w:hanging="283"/>
        <w:jc w:val="both"/>
        <w:textAlignment w:val="baseline"/>
        <w:rPr>
          <w:rFonts w:ascii="Tahoma" w:hAnsi="Tahoma" w:cs="Tahoma"/>
          <w:sz w:val="20"/>
          <w:szCs w:val="20"/>
          <w:lang w:eastAsia="pl-PL"/>
        </w:rPr>
      </w:pPr>
      <w:r>
        <w:rPr>
          <w:rFonts w:ascii="Tahoma" w:hAnsi="Tahoma" w:cs="Tahoma"/>
          <w:sz w:val="20"/>
          <w:szCs w:val="20"/>
          <w:lang w:eastAsia="pl-PL"/>
        </w:rPr>
        <w:t>e</w:t>
      </w:r>
      <w:r w:rsidR="00B97936" w:rsidRPr="00F945A5">
        <w:rPr>
          <w:rFonts w:ascii="Tahoma" w:hAnsi="Tahoma" w:cs="Tahoma"/>
          <w:sz w:val="20"/>
          <w:szCs w:val="20"/>
          <w:lang w:eastAsia="pl-PL"/>
        </w:rPr>
        <w:t xml:space="preserve">) </w:t>
      </w:r>
      <w:r w:rsidR="003C3A90">
        <w:rPr>
          <w:rFonts w:ascii="Tahoma" w:hAnsi="Tahoma" w:cs="Tahoma"/>
          <w:sz w:val="20"/>
          <w:szCs w:val="20"/>
          <w:lang w:eastAsia="pl-PL"/>
        </w:rPr>
        <w:t>ł</w:t>
      </w:r>
      <w:r w:rsidR="00B97936" w:rsidRPr="00F945A5">
        <w:rPr>
          <w:rFonts w:ascii="Tahoma" w:hAnsi="Tahoma" w:cs="Tahoma"/>
          <w:sz w:val="20"/>
          <w:szCs w:val="20"/>
          <w:lang w:eastAsia="pl-PL"/>
        </w:rPr>
        <w:t xml:space="preserve">ączna wartość zmian jest mniejsza </w:t>
      </w:r>
      <w:r w:rsidR="00B97936" w:rsidRPr="00EA0328">
        <w:rPr>
          <w:rFonts w:ascii="Tahoma" w:hAnsi="Tahoma" w:cs="Tahoma"/>
          <w:sz w:val="20"/>
          <w:szCs w:val="20"/>
          <w:lang w:eastAsia="pl-PL"/>
        </w:rPr>
        <w:t xml:space="preserve">niż </w:t>
      </w:r>
      <w:r w:rsidR="006B7C7D" w:rsidRPr="00EA0328">
        <w:rPr>
          <w:rFonts w:ascii="Tahoma" w:hAnsi="Tahoma" w:cs="Tahoma"/>
          <w:sz w:val="20"/>
          <w:szCs w:val="20"/>
          <w:lang w:eastAsia="pl-PL"/>
        </w:rPr>
        <w:t>progi unijne oraz jest niższa niż</w:t>
      </w:r>
      <w:r w:rsidR="00B97936" w:rsidRPr="00F945A5">
        <w:rPr>
          <w:rFonts w:ascii="Tahoma" w:hAnsi="Tahoma" w:cs="Tahoma"/>
          <w:sz w:val="20"/>
          <w:szCs w:val="20"/>
          <w:lang w:eastAsia="pl-PL"/>
        </w:rPr>
        <w:t xml:space="preserve"> </w:t>
      </w:r>
      <w:r w:rsidR="006B7C7D" w:rsidRPr="00EA0328">
        <w:rPr>
          <w:rFonts w:ascii="Tahoma" w:hAnsi="Tahoma" w:cs="Tahoma"/>
          <w:sz w:val="20"/>
          <w:szCs w:val="20"/>
          <w:lang w:eastAsia="pl-PL"/>
        </w:rPr>
        <w:t>15</w:t>
      </w:r>
      <w:r w:rsidR="00B97936" w:rsidRPr="00EA0328">
        <w:rPr>
          <w:rFonts w:ascii="Tahoma" w:hAnsi="Tahoma" w:cs="Tahoma"/>
          <w:sz w:val="20"/>
          <w:szCs w:val="20"/>
          <w:lang w:eastAsia="pl-PL"/>
        </w:rPr>
        <w:t>%</w:t>
      </w:r>
      <w:r w:rsidR="00B97936" w:rsidRPr="00F945A5">
        <w:rPr>
          <w:rFonts w:ascii="Tahoma" w:hAnsi="Tahoma" w:cs="Tahoma"/>
          <w:sz w:val="20"/>
          <w:szCs w:val="20"/>
          <w:lang w:eastAsia="pl-PL"/>
        </w:rPr>
        <w:t xml:space="preserve"> wartości zamówienia określonej pierwotnie w umowie</w:t>
      </w:r>
    </w:p>
    <w:p w14:paraId="09EB513B"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bCs/>
          <w:sz w:val="20"/>
          <w:szCs w:val="20"/>
          <w:lang w:eastAsia="pl-PL"/>
        </w:rPr>
      </w:pPr>
      <w:r w:rsidRPr="00F945A5">
        <w:rPr>
          <w:rFonts w:ascii="Tahoma" w:hAnsi="Tahoma" w:cs="Tahoma"/>
          <w:bCs/>
          <w:sz w:val="20"/>
          <w:szCs w:val="20"/>
          <w:lang w:eastAsia="pl-PL"/>
        </w:rPr>
        <w:t>8)</w:t>
      </w:r>
      <w:r w:rsidRPr="00F945A5">
        <w:rPr>
          <w:rFonts w:ascii="Tahoma" w:hAnsi="Tahoma" w:cs="Tahoma"/>
          <w:bCs/>
          <w:sz w:val="20"/>
          <w:szCs w:val="20"/>
          <w:lang w:eastAsia="pl-PL"/>
        </w:rPr>
        <w:tab/>
        <w:t>Wszelkie dopuszczalne prawem zmiany umowy nastąpić mogą z inicjatywy Zamawiającego albo Wykonawcy poprzez przedstawienie drugiej stronie propozycji zmian w formie pisemnej, które powinny zawierać:</w:t>
      </w:r>
    </w:p>
    <w:p w14:paraId="2397F896"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a)</w:t>
      </w:r>
      <w:r w:rsidRPr="00F945A5">
        <w:rPr>
          <w:rFonts w:ascii="Tahoma" w:hAnsi="Tahoma" w:cs="Tahoma"/>
          <w:sz w:val="20"/>
          <w:szCs w:val="20"/>
          <w:lang w:eastAsia="pl-PL"/>
        </w:rPr>
        <w:tab/>
        <w:t>opis zmiany,</w:t>
      </w:r>
    </w:p>
    <w:p w14:paraId="18285628"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b)</w:t>
      </w:r>
      <w:r w:rsidRPr="00F945A5">
        <w:rPr>
          <w:rFonts w:ascii="Tahoma" w:hAnsi="Tahoma" w:cs="Tahoma"/>
          <w:sz w:val="20"/>
          <w:szCs w:val="20"/>
          <w:lang w:eastAsia="pl-PL"/>
        </w:rPr>
        <w:tab/>
        <w:t>uzasadnienie zmiany,</w:t>
      </w:r>
    </w:p>
    <w:p w14:paraId="5E7DF0D4" w14:textId="77777777" w:rsidR="00022A26" w:rsidRPr="00F945A5" w:rsidRDefault="00022A26" w:rsidP="00022A26">
      <w:pPr>
        <w:widowControl w:val="0"/>
        <w:overflowPunct w:val="0"/>
        <w:autoSpaceDE w:val="0"/>
        <w:spacing w:after="0"/>
        <w:ind w:left="1134" w:hanging="283"/>
        <w:jc w:val="both"/>
        <w:textAlignment w:val="baseline"/>
        <w:rPr>
          <w:rFonts w:ascii="Tahoma" w:hAnsi="Tahoma" w:cs="Tahoma"/>
          <w:sz w:val="20"/>
          <w:szCs w:val="20"/>
          <w:lang w:eastAsia="pl-PL"/>
        </w:rPr>
      </w:pPr>
      <w:r w:rsidRPr="00F945A5">
        <w:rPr>
          <w:rFonts w:ascii="Tahoma" w:hAnsi="Tahoma" w:cs="Tahoma"/>
          <w:sz w:val="20"/>
          <w:szCs w:val="20"/>
          <w:lang w:eastAsia="pl-PL"/>
        </w:rPr>
        <w:t>c)</w:t>
      </w:r>
      <w:r w:rsidRPr="00F945A5">
        <w:rPr>
          <w:rFonts w:ascii="Tahoma" w:hAnsi="Tahoma" w:cs="Tahoma"/>
          <w:sz w:val="20"/>
          <w:szCs w:val="20"/>
          <w:lang w:eastAsia="pl-PL"/>
        </w:rPr>
        <w:tab/>
        <w:t>czas wykonania zmiany oraz wpływ zmiany na termin zakończenia umowy bądź wynagrodzenia.</w:t>
      </w:r>
    </w:p>
    <w:p w14:paraId="208CECFA" w14:textId="77777777" w:rsidR="00022A26" w:rsidRPr="00F945A5"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F945A5">
        <w:rPr>
          <w:rFonts w:ascii="Tahoma" w:hAnsi="Tahoma" w:cs="Tahoma"/>
          <w:sz w:val="20"/>
          <w:szCs w:val="20"/>
          <w:lang w:eastAsia="pl-PL"/>
        </w:rPr>
        <w:t>9) Warunkiem wprowadzenia zmian do zawartej umowy będzie potwierdzenie powstałych okoliczności w formie opisowej i właściwie umotywowanej (protokół wraz z uzasadnieniem) przez komisję techniczną powołaną przez Zamawiającego, w składzie której będą m.in. inspektor nadzoru oraz kierownik budowy.</w:t>
      </w:r>
    </w:p>
    <w:p w14:paraId="4F9E7686" w14:textId="77777777" w:rsidR="00DC6505" w:rsidRDefault="00DC6505" w:rsidP="00022A26">
      <w:pPr>
        <w:spacing w:after="0"/>
        <w:jc w:val="center"/>
        <w:rPr>
          <w:rFonts w:ascii="Tahoma" w:hAnsi="Tahoma" w:cs="Tahoma"/>
          <w:sz w:val="20"/>
          <w:szCs w:val="20"/>
          <w:lang w:eastAsia="pl-PL"/>
        </w:rPr>
      </w:pPr>
    </w:p>
    <w:p w14:paraId="6ADF4F63" w14:textId="0E1B7D31" w:rsidR="00022A26" w:rsidRPr="00C66441" w:rsidRDefault="00022A26" w:rsidP="00022A26">
      <w:pPr>
        <w:spacing w:after="0"/>
        <w:jc w:val="center"/>
        <w:rPr>
          <w:rFonts w:ascii="Tahoma" w:hAnsi="Tahoma" w:cs="Tahoma"/>
          <w:sz w:val="20"/>
          <w:szCs w:val="20"/>
          <w:lang w:eastAsia="pl-PL"/>
        </w:rPr>
      </w:pPr>
      <w:r w:rsidRPr="00C66441">
        <w:rPr>
          <w:rFonts w:ascii="Tahoma" w:hAnsi="Tahoma" w:cs="Tahoma"/>
          <w:sz w:val="20"/>
          <w:szCs w:val="20"/>
          <w:lang w:eastAsia="pl-PL"/>
        </w:rPr>
        <w:t>§ 3. Cena umowna</w:t>
      </w:r>
    </w:p>
    <w:p w14:paraId="13F57ED4" w14:textId="4E9AE8E2"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Za wykonanie przedmiotu umowy strony ustalają całkowite wynagrodzenie w kwocie netto</w:t>
      </w:r>
      <w:r>
        <w:rPr>
          <w:rFonts w:ascii="Tahoma" w:hAnsi="Tahoma" w:cs="Tahoma"/>
          <w:sz w:val="20"/>
          <w:szCs w:val="20"/>
          <w:lang w:eastAsia="pl-PL"/>
        </w:rPr>
        <w:t>:</w:t>
      </w:r>
      <w:r w:rsidRPr="00C66441">
        <w:rPr>
          <w:rFonts w:ascii="Tahoma" w:hAnsi="Tahoma" w:cs="Tahoma"/>
          <w:sz w:val="20"/>
          <w:szCs w:val="20"/>
          <w:lang w:eastAsia="pl-PL"/>
        </w:rPr>
        <w:t xml:space="preserve"> ………</w:t>
      </w:r>
      <w:r>
        <w:rPr>
          <w:rFonts w:ascii="Tahoma" w:hAnsi="Tahoma" w:cs="Tahoma"/>
          <w:sz w:val="20"/>
          <w:szCs w:val="20"/>
          <w:lang w:eastAsia="pl-PL"/>
        </w:rPr>
        <w:t>............</w:t>
      </w:r>
      <w:r w:rsidRPr="00C66441">
        <w:rPr>
          <w:rFonts w:ascii="Tahoma" w:hAnsi="Tahoma" w:cs="Tahoma"/>
          <w:sz w:val="20"/>
          <w:szCs w:val="20"/>
          <w:lang w:eastAsia="pl-PL"/>
        </w:rPr>
        <w:t>…… zł. słownie: ……………</w:t>
      </w:r>
      <w:r>
        <w:rPr>
          <w:rFonts w:ascii="Tahoma" w:hAnsi="Tahoma" w:cs="Tahoma"/>
          <w:sz w:val="20"/>
          <w:szCs w:val="20"/>
          <w:lang w:eastAsia="pl-PL"/>
        </w:rPr>
        <w:t>……………..</w:t>
      </w:r>
      <w:r w:rsidRPr="00C66441">
        <w:rPr>
          <w:rFonts w:ascii="Tahoma" w:hAnsi="Tahoma" w:cs="Tahoma"/>
          <w:sz w:val="20"/>
          <w:szCs w:val="20"/>
          <w:lang w:eastAsia="pl-PL"/>
        </w:rPr>
        <w:t xml:space="preserve">………………… a po uwzględnieniu należnego podatku VAT </w:t>
      </w:r>
      <w:r>
        <w:rPr>
          <w:rFonts w:ascii="Tahoma" w:hAnsi="Tahoma" w:cs="Tahoma"/>
          <w:sz w:val="20"/>
          <w:szCs w:val="20"/>
          <w:lang w:eastAsia="pl-PL"/>
        </w:rPr>
        <w:t xml:space="preserve">w wysokości: ……… %, tj. ………………….. zł.  </w:t>
      </w:r>
      <w:r w:rsidR="007C5626" w:rsidRPr="00C66441">
        <w:rPr>
          <w:rFonts w:ascii="Tahoma" w:hAnsi="Tahoma" w:cs="Tahoma"/>
          <w:sz w:val="20"/>
          <w:szCs w:val="20"/>
          <w:lang w:eastAsia="pl-PL"/>
        </w:rPr>
        <w:t>słownie: ……………</w:t>
      </w:r>
      <w:r w:rsidR="007C5626">
        <w:rPr>
          <w:rFonts w:ascii="Tahoma" w:hAnsi="Tahoma" w:cs="Tahoma"/>
          <w:sz w:val="20"/>
          <w:szCs w:val="20"/>
          <w:lang w:eastAsia="pl-PL"/>
        </w:rPr>
        <w:t>……………..</w:t>
      </w:r>
      <w:r w:rsidR="007C5626" w:rsidRPr="00C66441">
        <w:rPr>
          <w:rFonts w:ascii="Tahoma" w:hAnsi="Tahoma" w:cs="Tahoma"/>
          <w:sz w:val="20"/>
          <w:szCs w:val="20"/>
          <w:lang w:eastAsia="pl-PL"/>
        </w:rPr>
        <w:t xml:space="preserve">………………… </w:t>
      </w:r>
      <w:r w:rsidRPr="00C66441">
        <w:rPr>
          <w:rFonts w:ascii="Tahoma" w:hAnsi="Tahoma" w:cs="Tahoma"/>
          <w:sz w:val="20"/>
          <w:szCs w:val="20"/>
          <w:lang w:eastAsia="pl-PL"/>
        </w:rPr>
        <w:t>w kwocie brutto</w:t>
      </w:r>
      <w:r>
        <w:rPr>
          <w:rFonts w:ascii="Tahoma" w:hAnsi="Tahoma" w:cs="Tahoma"/>
          <w:sz w:val="20"/>
          <w:szCs w:val="20"/>
          <w:lang w:eastAsia="pl-PL"/>
        </w:rPr>
        <w:t>:</w:t>
      </w:r>
      <w:r w:rsidRPr="00C66441">
        <w:rPr>
          <w:rFonts w:ascii="Tahoma" w:hAnsi="Tahoma" w:cs="Tahoma"/>
          <w:sz w:val="20"/>
          <w:szCs w:val="20"/>
          <w:lang w:eastAsia="pl-PL"/>
        </w:rPr>
        <w:t xml:space="preserve"> ……………………….. słownie: ……………………………………………………… .</w:t>
      </w:r>
    </w:p>
    <w:p w14:paraId="4C0F5A37" w14:textId="77777777" w:rsidR="00022A26" w:rsidRDefault="00022A26" w:rsidP="00022A26">
      <w:pPr>
        <w:pStyle w:val="Akapitzlist"/>
        <w:numPr>
          <w:ilvl w:val="0"/>
          <w:numId w:val="14"/>
        </w:numPr>
        <w:suppressAutoHyphens w:val="0"/>
        <w:spacing w:after="0" w:line="276" w:lineRule="auto"/>
        <w:ind w:left="425" w:hanging="425"/>
        <w:rPr>
          <w:lang w:eastAsia="en-US"/>
        </w:rPr>
      </w:pPr>
      <w:r>
        <w:rPr>
          <w:lang w:eastAsia="en-US"/>
        </w:rPr>
        <w:t xml:space="preserve">Wynagrodzenie to ma charakter wynagrodzenia maksymalnego dla zakresu rzeczowego </w:t>
      </w:r>
      <w:r>
        <w:rPr>
          <w:lang w:eastAsia="en-US"/>
        </w:rPr>
        <w:br/>
        <w:t>i ilościowego robót ustalonego w przetargu. Wynagrodzenie ostateczne ustala się na podstawie obmiaru faktycznie wykonanych robót wg cen przyjętych w kosztorysie ofertowym.</w:t>
      </w:r>
    </w:p>
    <w:p w14:paraId="46B6AF59" w14:textId="77777777" w:rsidR="00022A26" w:rsidRPr="00C66441"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Kwota określona w ust. 1 zawiera wszystkie koszty związane z realizacją zadania, o którym mowa w §1, wynikające wprost z zakresu określonego w dokumentacji projektowo – technicznej, będącej podstawą obliczenia wynagrodzenia oraz następujące koszty :</w:t>
      </w:r>
    </w:p>
    <w:p w14:paraId="6971CF15"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planu bezpieczeństwa i ochrony zdrowia BIOZ,</w:t>
      </w:r>
    </w:p>
    <w:p w14:paraId="4E224C18"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pełnej obsługi geodezyjnej,</w:t>
      </w:r>
    </w:p>
    <w:p w14:paraId="14CE0B0A"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projektu organizacji robót, wykonania inwentaryzacji i dokumentacji powykonawczej</w:t>
      </w:r>
    </w:p>
    <w:p w14:paraId="3F8A3BB3" w14:textId="77777777" w:rsidR="00022A26" w:rsidRPr="00C66441" w:rsidRDefault="00022A26" w:rsidP="00022A26">
      <w:pPr>
        <w:numPr>
          <w:ilvl w:val="1"/>
          <w:numId w:val="8"/>
        </w:numPr>
        <w:tabs>
          <w:tab w:val="clear" w:pos="1440"/>
        </w:tabs>
        <w:suppressAutoHyphens w:val="0"/>
        <w:spacing w:after="0"/>
        <w:ind w:left="1134" w:hanging="283"/>
        <w:jc w:val="both"/>
        <w:rPr>
          <w:rFonts w:ascii="Tahoma" w:hAnsi="Tahoma" w:cs="Tahoma"/>
          <w:sz w:val="20"/>
          <w:szCs w:val="20"/>
          <w:lang w:eastAsia="pl-PL"/>
        </w:rPr>
      </w:pPr>
      <w:r w:rsidRPr="00C66441">
        <w:rPr>
          <w:rFonts w:ascii="Tahoma" w:hAnsi="Tahoma" w:cs="Tahoma"/>
          <w:sz w:val="20"/>
          <w:szCs w:val="20"/>
          <w:lang w:eastAsia="pl-PL"/>
        </w:rPr>
        <w:t xml:space="preserve">koszty wszelkich robót przygotowawczych, demontażowych, wyburzeniowych, odtworzeniowych, porządkowych, zagospodarowania terenu budowy, robót związanych </w:t>
      </w:r>
      <w:r>
        <w:rPr>
          <w:rFonts w:ascii="Tahoma" w:hAnsi="Tahoma" w:cs="Tahoma"/>
          <w:sz w:val="20"/>
          <w:szCs w:val="20"/>
          <w:lang w:eastAsia="pl-PL"/>
        </w:rPr>
        <w:br/>
      </w:r>
      <w:r w:rsidRPr="00C66441">
        <w:rPr>
          <w:rFonts w:ascii="Tahoma" w:hAnsi="Tahoma" w:cs="Tahoma"/>
          <w:sz w:val="20"/>
          <w:szCs w:val="20"/>
          <w:lang w:eastAsia="pl-PL"/>
        </w:rPr>
        <w:t xml:space="preserve">z utrudnieniami wynikającymi z realizacji obiektu bez wyłączenia z eksploatacji, przekopów kontrolnych, odtworzenie dróg, chodników, wywozu nadmiaru gruntu i innych odpadów, zagęszczenie gruntu, ewentualne pompowanie wody, wykonanie i rozebranie tymczasowej drogi lub grodzy ziemnej, zasilanie placu budowy energią elektryczną, opłaty za zajęcie pasa drogowego, koszty oznakowania i zabezpieczenia placu budowy, projekt organizacji ruchu oraz inne koszty wynikające z niniejszej umowy. W zakresie materiałów zbędnych Wykonawca jest zobowiązany przestrzegać przepisy wynikające z Ustawy o odpadach </w:t>
      </w:r>
      <w:r>
        <w:rPr>
          <w:rFonts w:ascii="Tahoma" w:hAnsi="Tahoma" w:cs="Tahoma"/>
          <w:sz w:val="20"/>
          <w:szCs w:val="20"/>
          <w:lang w:eastAsia="pl-PL"/>
        </w:rPr>
        <w:br/>
      </w:r>
      <w:r w:rsidRPr="00C66441">
        <w:rPr>
          <w:rFonts w:ascii="Tahoma" w:hAnsi="Tahoma" w:cs="Tahoma"/>
          <w:sz w:val="20"/>
          <w:szCs w:val="20"/>
          <w:lang w:eastAsia="pl-PL"/>
        </w:rPr>
        <w:t>z dnia 14 grudnia 2012 r. (Dz.</w:t>
      </w:r>
      <w:r>
        <w:rPr>
          <w:rFonts w:ascii="Tahoma" w:hAnsi="Tahoma" w:cs="Tahoma"/>
          <w:sz w:val="20"/>
          <w:szCs w:val="20"/>
          <w:lang w:eastAsia="pl-PL"/>
        </w:rPr>
        <w:t xml:space="preserve"> </w:t>
      </w:r>
      <w:r w:rsidRPr="00C66441">
        <w:rPr>
          <w:rFonts w:ascii="Tahoma" w:hAnsi="Tahoma" w:cs="Tahoma"/>
          <w:sz w:val="20"/>
          <w:szCs w:val="20"/>
          <w:lang w:eastAsia="pl-PL"/>
        </w:rPr>
        <w:t>U. z 2018 r. poz. 992 ) i wydanych do ustawy przepisów wykonawczych - ponosząc w tym zakresie wyłączną odpowiedzialność.</w:t>
      </w:r>
    </w:p>
    <w:p w14:paraId="35211D4A" w14:textId="77777777" w:rsidR="00022A26" w:rsidRDefault="00022A26" w:rsidP="00022A26">
      <w:pPr>
        <w:numPr>
          <w:ilvl w:val="0"/>
          <w:numId w:val="14"/>
        </w:numPr>
        <w:suppressAutoHyphens w:val="0"/>
        <w:spacing w:after="0"/>
        <w:ind w:left="426" w:hanging="426"/>
        <w:jc w:val="both"/>
        <w:rPr>
          <w:rFonts w:ascii="Tahoma" w:hAnsi="Tahoma" w:cs="Tahoma"/>
          <w:sz w:val="20"/>
          <w:szCs w:val="20"/>
          <w:lang w:eastAsia="pl-PL"/>
        </w:rPr>
      </w:pPr>
      <w:r w:rsidRPr="00C66441">
        <w:rPr>
          <w:rFonts w:ascii="Tahoma" w:hAnsi="Tahoma" w:cs="Tahoma"/>
          <w:sz w:val="20"/>
          <w:szCs w:val="20"/>
          <w:lang w:eastAsia="pl-PL"/>
        </w:rPr>
        <w:t>Niedoszacowanie, pominięcie oraz brak rozpoznania zakresu przedmiotu umowy nie może być podstawą do żądania zmiany wynagrodzenia określonego w ust. 1.</w:t>
      </w:r>
    </w:p>
    <w:p w14:paraId="343B0A95" w14:textId="77777777" w:rsidR="00E833A6" w:rsidRPr="00C66441" w:rsidRDefault="00E833A6" w:rsidP="00E833A6">
      <w:pPr>
        <w:suppressAutoHyphens w:val="0"/>
        <w:spacing w:after="0"/>
        <w:ind w:left="426"/>
        <w:jc w:val="both"/>
        <w:rPr>
          <w:rFonts w:ascii="Tahoma" w:hAnsi="Tahoma" w:cs="Tahoma"/>
          <w:sz w:val="20"/>
          <w:szCs w:val="20"/>
          <w:lang w:eastAsia="pl-PL"/>
        </w:rPr>
      </w:pPr>
    </w:p>
    <w:p w14:paraId="526D82DD" w14:textId="77777777" w:rsidR="00022A26" w:rsidRPr="00B67F68" w:rsidRDefault="00022A26" w:rsidP="00022A26">
      <w:pPr>
        <w:spacing w:after="0"/>
        <w:jc w:val="both"/>
        <w:rPr>
          <w:rFonts w:ascii="Times New Roman" w:hAnsi="Times New Roman"/>
          <w:sz w:val="18"/>
          <w:szCs w:val="18"/>
          <w:lang w:eastAsia="pl-PL"/>
        </w:rPr>
      </w:pPr>
    </w:p>
    <w:p w14:paraId="4E42301A" w14:textId="77777777" w:rsidR="00022A26" w:rsidRPr="002C63FA" w:rsidRDefault="00022A26" w:rsidP="00022A26">
      <w:pPr>
        <w:spacing w:after="0"/>
        <w:jc w:val="center"/>
        <w:rPr>
          <w:rFonts w:ascii="Tahoma" w:hAnsi="Tahoma" w:cs="Tahoma"/>
          <w:sz w:val="20"/>
          <w:szCs w:val="20"/>
          <w:lang w:eastAsia="pl-PL"/>
        </w:rPr>
      </w:pPr>
      <w:r w:rsidRPr="002C63FA">
        <w:rPr>
          <w:rFonts w:ascii="Tahoma" w:hAnsi="Tahoma" w:cs="Tahoma"/>
          <w:sz w:val="20"/>
          <w:szCs w:val="20"/>
          <w:lang w:eastAsia="pl-PL"/>
        </w:rPr>
        <w:t>§ 4. Płatności</w:t>
      </w:r>
    </w:p>
    <w:p w14:paraId="5C3C2ACA"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Zapłata za wykonane przez Wykonawcę prace, stanowiące przedmiot niniejszej umowy dokonywana będzie przez Zamawiającego za poszczególne etapy realizacji zamówienia, zgodnie </w:t>
      </w:r>
      <w:r>
        <w:rPr>
          <w:rFonts w:ascii="Tahoma" w:hAnsi="Tahoma" w:cs="Tahoma"/>
          <w:sz w:val="20"/>
          <w:szCs w:val="20"/>
          <w:lang w:eastAsia="pl-PL"/>
        </w:rPr>
        <w:br/>
      </w:r>
      <w:r w:rsidRPr="002C63FA">
        <w:rPr>
          <w:rFonts w:ascii="Tahoma" w:hAnsi="Tahoma" w:cs="Tahoma"/>
          <w:sz w:val="20"/>
          <w:szCs w:val="20"/>
          <w:lang w:eastAsia="pl-PL"/>
        </w:rPr>
        <w:t>z harmonogramem rzeczowo–finansowym w ciągu 30 dni od daty otrzymania przez Zamawiającego faktury prawidłowo wystawionej przez Wykonawcę.</w:t>
      </w:r>
    </w:p>
    <w:p w14:paraId="6B70F9D3" w14:textId="5346E18D" w:rsidR="00F14177" w:rsidRPr="002C63FA" w:rsidRDefault="00022A26" w:rsidP="00F14177">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lastRenderedPageBreak/>
        <w:t>Podstawą do wystawienia faktur częściowych będzie protokół odbioru robót danego etapu oraz oświadczenie podwykonawcy/podwykonawców/dostawców, którego wzór stanowi załącznik do umowy, złożone w dacie wystawienia faktury, o braku zaległości w zapłacie za zrealizowane przez podwykonawcę/podwykonawców/dostawców roboty lub dostawy.</w:t>
      </w:r>
      <w:r w:rsidR="00F14177" w:rsidRPr="00F14177">
        <w:rPr>
          <w:rFonts w:ascii="Tahoma" w:hAnsi="Tahoma" w:cs="Tahoma"/>
          <w:sz w:val="20"/>
          <w:szCs w:val="20"/>
          <w:lang w:eastAsia="pl-PL"/>
        </w:rPr>
        <w:t xml:space="preserve"> </w:t>
      </w:r>
      <w:r w:rsidR="00F14177">
        <w:rPr>
          <w:rFonts w:ascii="Tahoma" w:hAnsi="Tahoma" w:cs="Tahoma"/>
          <w:sz w:val="20"/>
          <w:szCs w:val="20"/>
          <w:lang w:eastAsia="pl-PL"/>
        </w:rPr>
        <w:t>Zamawiający nie odmówi wypłaty wynagrodzenia Wykonawcy, jeżeli przedłoży on inne dowody spełnienia swoich zobowiązań w tym zakresie.</w:t>
      </w:r>
    </w:p>
    <w:p w14:paraId="479363DC" w14:textId="7D8B151C"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Podstawą do wystawienia faktury końcowej obejmującej pozostałą wartość umowy, będzie podpisanie przez strony protokołu odbioru końcowego robót, a także oświadczenie podwykonawcy/podwykonawców/dostawców, którego wzór stanowi załącznik do umowy, złożone w dacie wystawienia faktury, o braku zaległości w zapłacie za zrealizowane przez podwykonawcę/podwykonawców/dostawców roboty lub dostawy.</w:t>
      </w:r>
    </w:p>
    <w:p w14:paraId="7C6ACE27" w14:textId="77777777" w:rsidR="00022A26" w:rsidRPr="002C63FA" w:rsidRDefault="00022A26" w:rsidP="00022A26">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Z tytułu nieterminowej zapłaty faktur będą naliczane odsetki ustawowe.</w:t>
      </w:r>
    </w:p>
    <w:p w14:paraId="53127863" w14:textId="77777777" w:rsidR="00746B1F" w:rsidRPr="00DC3272" w:rsidRDefault="00746B1F" w:rsidP="00746B1F">
      <w:pPr>
        <w:numPr>
          <w:ilvl w:val="0"/>
          <w:numId w:val="15"/>
        </w:numPr>
        <w:suppressAutoHyphens w:val="0"/>
        <w:spacing w:after="0"/>
        <w:ind w:left="426" w:hanging="426"/>
        <w:jc w:val="both"/>
        <w:rPr>
          <w:rFonts w:ascii="Tahoma" w:hAnsi="Tahoma" w:cs="Tahoma"/>
          <w:sz w:val="20"/>
          <w:szCs w:val="20"/>
          <w:lang w:eastAsia="pl-PL"/>
        </w:rPr>
      </w:pPr>
      <w:bookmarkStart w:id="3" w:name="_Hlk33438094"/>
      <w:r w:rsidRPr="00DC3272">
        <w:rPr>
          <w:rFonts w:ascii="Tahoma" w:hAnsi="Tahoma" w:cs="Tahoma"/>
          <w:bCs/>
          <w:sz w:val="20"/>
          <w:szCs w:val="20"/>
          <w:lang w:eastAsia="pl-PL"/>
        </w:rPr>
        <w:t xml:space="preserve">Należność finansowa zostanie przekazana przelewem z konta Zamawiającego na konto Wykonawcy wskazanym </w:t>
      </w:r>
      <w:bookmarkEnd w:id="3"/>
      <w:r w:rsidRPr="00DC3272">
        <w:rPr>
          <w:rFonts w:ascii="Tahoma" w:hAnsi="Tahoma" w:cs="Tahoma"/>
          <w:bCs/>
          <w:sz w:val="20"/>
          <w:szCs w:val="20"/>
          <w:lang w:eastAsia="pl-PL"/>
        </w:rPr>
        <w:t>na fakturze widniejący w elektronicznym wykazie podmiotów prowadzonym przez Szefa Krajowej Administracji Skarbowej na podstawie art. 96b ustawy z dnia 11 marca 2004 r. o podatku od towarów i usług. Jeżeli zgodnie z przepisami prawa podatkowego, w szczególności ustawy z dnia 29 sierpnia 1997 r. Ordynacja podatkowa oraz ustawy z dnia 11 marca 2004 r. o podatku od towarów i usług, Zamawiający będzie narażony na ponoszenie odpowiedzialności solidarnej za zobowiązania podatkowe lub sankcje podatkowe, z których może zostać zwolniony na warunkach wynikających z tych przepisów, tj. korzystając przy płatności wynagrodzenia, wskazanego w ust. 1, z mechanizmu podzielonej płatności uregulowanego w art. 108a ustawy z dnia 11 marca 2004 r. o podatku od towarów i usług, to skorzystanie przez Zamawiającego z ww. mechanizmu skutkować będzie uznaniem przez Strony za zaspokojenie w całości roszczenia o zapłatę wynagrodzenie, przy założeniu, że suma wartości podatku VAT oraz wartość netto wykazanej na fakturze Wykonawcy odpowiada sumie wartości wpłaconej przez Zamawiającego na rachunek rozliczeniowy, wskazany na fakturze, oraz rachunek VAT Wykonawcy. W przypadku wystąpienia okoliczności wskazanej powyżej, Wykonawca oświadcza, iż nie będzie miał prawa do dochodzenia jakichkolwiek roszczeń wobec Zamawiającego.</w:t>
      </w:r>
      <w:r w:rsidRPr="00DC3272">
        <w:rPr>
          <w:rFonts w:ascii="Tahoma" w:hAnsi="Tahoma" w:cs="Tahoma"/>
          <w:sz w:val="20"/>
          <w:szCs w:val="20"/>
          <w:lang w:eastAsia="pl-PL"/>
        </w:rPr>
        <w:t>Za datę płatności faktury uważa się datę dyspozycji przelewu środków finansowych na konto Wykonawcy.</w:t>
      </w:r>
    </w:p>
    <w:p w14:paraId="06A14D81" w14:textId="29633AA8"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Wykonawca oświadcza, że jest płatnikiem podatku od towarów i usług VAT i posiada numer identyfikacji podatkowej NIP: </w:t>
      </w:r>
      <w:r w:rsidR="00FB2565">
        <w:rPr>
          <w:rFonts w:ascii="Tahoma" w:hAnsi="Tahoma" w:cs="Tahoma"/>
          <w:sz w:val="20"/>
          <w:szCs w:val="20"/>
          <w:lang w:eastAsia="pl-PL"/>
        </w:rPr>
        <w:t>………………………………</w:t>
      </w:r>
    </w:p>
    <w:p w14:paraId="7526F1AD"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 xml:space="preserve">Zamawiający oświadcza, że jest podatnikiem podatku od towarów i usług VAT i posiada numer identyfikacji podatkowej NIP: </w:t>
      </w:r>
      <w:r w:rsidRPr="00EC09F7">
        <w:rPr>
          <w:rFonts w:ascii="Tahoma" w:hAnsi="Tahoma" w:cs="Tahoma"/>
          <w:b/>
          <w:sz w:val="20"/>
          <w:szCs w:val="20"/>
          <w:lang w:eastAsia="pl-PL"/>
        </w:rPr>
        <w:t>912-18-75-363</w:t>
      </w:r>
      <w:r>
        <w:rPr>
          <w:rFonts w:ascii="Tahoma" w:hAnsi="Tahoma" w:cs="Tahoma"/>
          <w:b/>
          <w:sz w:val="20"/>
          <w:szCs w:val="20"/>
          <w:lang w:eastAsia="pl-PL"/>
        </w:rPr>
        <w:t>.</w:t>
      </w:r>
    </w:p>
    <w:p w14:paraId="7212734E" w14:textId="77777777" w:rsidR="00746B1F" w:rsidRPr="002C63FA"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2C63FA">
        <w:rPr>
          <w:rFonts w:ascii="Tahoma" w:hAnsi="Tahoma" w:cs="Tahoma"/>
          <w:sz w:val="20"/>
          <w:szCs w:val="20"/>
          <w:lang w:eastAsia="pl-PL"/>
        </w:rPr>
        <w:t>Faktur</w:t>
      </w:r>
      <w:r>
        <w:rPr>
          <w:rFonts w:ascii="Tahoma" w:hAnsi="Tahoma" w:cs="Tahoma"/>
          <w:sz w:val="20"/>
          <w:szCs w:val="20"/>
          <w:lang w:eastAsia="pl-PL"/>
        </w:rPr>
        <w:t>y</w:t>
      </w:r>
      <w:r w:rsidRPr="002C63FA">
        <w:rPr>
          <w:rFonts w:ascii="Tahoma" w:hAnsi="Tahoma" w:cs="Tahoma"/>
          <w:sz w:val="20"/>
          <w:szCs w:val="20"/>
          <w:lang w:eastAsia="pl-PL"/>
        </w:rPr>
        <w:t xml:space="preserve"> częściowe i faktura końcowa wystawione będą na adres:</w:t>
      </w:r>
    </w:p>
    <w:p w14:paraId="48DE621C" w14:textId="77777777" w:rsidR="00746B1F" w:rsidRPr="00EC09F7"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Nabywca: Powiat Oławski ul. 3 Maja 1, 55-200 Oława NIP 912-18-75-363</w:t>
      </w:r>
    </w:p>
    <w:p w14:paraId="16669FDF" w14:textId="77777777" w:rsidR="00746B1F" w:rsidRDefault="00746B1F" w:rsidP="00746B1F">
      <w:pPr>
        <w:suppressAutoHyphens w:val="0"/>
        <w:spacing w:after="0"/>
        <w:ind w:left="426"/>
        <w:jc w:val="both"/>
        <w:rPr>
          <w:rFonts w:ascii="Tahoma" w:hAnsi="Tahoma" w:cs="Tahoma"/>
          <w:b/>
          <w:sz w:val="20"/>
          <w:szCs w:val="20"/>
          <w:lang w:eastAsia="pl-PL"/>
        </w:rPr>
      </w:pPr>
      <w:r w:rsidRPr="00EC09F7">
        <w:rPr>
          <w:rFonts w:ascii="Tahoma" w:hAnsi="Tahoma" w:cs="Tahoma"/>
          <w:b/>
          <w:sz w:val="20"/>
          <w:szCs w:val="20"/>
          <w:lang w:eastAsia="pl-PL"/>
        </w:rPr>
        <w:t>Odbiorca: Powiatowy Zarząd Drogowy w Oławie pl. Zamkowy 18, 55-200 Oława</w:t>
      </w:r>
      <w:r>
        <w:rPr>
          <w:rFonts w:ascii="Tahoma" w:hAnsi="Tahoma" w:cs="Tahoma"/>
          <w:b/>
          <w:sz w:val="20"/>
          <w:szCs w:val="20"/>
          <w:lang w:eastAsia="pl-PL"/>
        </w:rPr>
        <w:t>.</w:t>
      </w:r>
    </w:p>
    <w:p w14:paraId="7A0FDD5D" w14:textId="77777777" w:rsidR="00746B1F" w:rsidRPr="00912B1D" w:rsidRDefault="00746B1F" w:rsidP="00746B1F">
      <w:pPr>
        <w:pStyle w:val="Akapitzlist"/>
        <w:numPr>
          <w:ilvl w:val="0"/>
          <w:numId w:val="15"/>
        </w:numPr>
        <w:suppressAutoHyphens w:val="0"/>
        <w:spacing w:after="120"/>
        <w:ind w:left="357" w:hanging="357"/>
        <w:rPr>
          <w:b/>
          <w:lang w:eastAsia="pl-PL"/>
        </w:rPr>
      </w:pPr>
      <w:r w:rsidRPr="00C71E37">
        <w:rPr>
          <w:lang w:eastAsia="pl-PL"/>
        </w:rPr>
        <w:t>Za datę płatności faktury uważa się datę dyspozycji przelewu środków finansowych na konto Wykonawcy.</w:t>
      </w:r>
    </w:p>
    <w:p w14:paraId="4DAC3132"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VAT czynnych:</w:t>
      </w:r>
    </w:p>
    <w:p w14:paraId="61E8211B" w14:textId="77777777" w:rsidR="00746B1F" w:rsidRPr="001430EC" w:rsidRDefault="00746B1F">
      <w:pPr>
        <w:numPr>
          <w:ilvl w:val="0"/>
          <w:numId w:val="18"/>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Wykonawca oświadcza, że numer rachunku bankowego wskazany na fakturach wystawianych </w:t>
      </w:r>
      <w:r w:rsidRPr="001430EC">
        <w:rPr>
          <w:rFonts w:ascii="Tahoma" w:hAnsi="Tahoma" w:cs="Tahoma"/>
          <w:iCs/>
          <w:sz w:val="20"/>
          <w:szCs w:val="20"/>
        </w:rPr>
        <w:br/>
        <w:t>w związku z realizacją niniejszej umowy jest numerem rachunku rozliczeniowego, o którym mowa w art. 49 ust. 1 pkt 1 ustawy z dnia 29 sierpnia 1997 r. – Prawo bankowe lub w SKOK i jest właściwy dla dokonania rozliczeń na zasadach podzielonej płatności (</w:t>
      </w:r>
      <w:proofErr w:type="spellStart"/>
      <w:r w:rsidRPr="001430EC">
        <w:rPr>
          <w:rFonts w:ascii="Tahoma" w:hAnsi="Tahoma" w:cs="Tahoma"/>
          <w:iCs/>
          <w:sz w:val="20"/>
          <w:szCs w:val="20"/>
        </w:rPr>
        <w:t>splitpayment</w:t>
      </w:r>
      <w:proofErr w:type="spellEnd"/>
      <w:r w:rsidRPr="001430EC">
        <w:rPr>
          <w:rFonts w:ascii="Tahoma" w:hAnsi="Tahoma" w:cs="Tahoma"/>
          <w:iCs/>
          <w:sz w:val="20"/>
          <w:szCs w:val="20"/>
        </w:rPr>
        <w:t>), zgodnie z przepisami ustawy z dnia 11 marca 2004 r. o podatku od towarów i usług (t. j. Dz. U. z 2018 r. poz. 2174 ze zm.);</w:t>
      </w:r>
    </w:p>
    <w:p w14:paraId="214AEFC3" w14:textId="77777777" w:rsidR="00746B1F" w:rsidRPr="001430EC" w:rsidRDefault="00746B1F">
      <w:pPr>
        <w:numPr>
          <w:ilvl w:val="0"/>
          <w:numId w:val="18"/>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t xml:space="preserve">Zamawiający oświadcza, że zapłata wynagrodzenia wskazanego w § 2 ust. 2 umowy następować będzie z zastosowaniem mechanizmu podzielonej płatności, o którym mowa </w:t>
      </w:r>
      <w:r w:rsidRPr="001430EC">
        <w:rPr>
          <w:rFonts w:ascii="Tahoma" w:hAnsi="Tahoma" w:cs="Tahoma"/>
          <w:iCs/>
          <w:sz w:val="20"/>
          <w:szCs w:val="20"/>
        </w:rPr>
        <w:br/>
        <w:t xml:space="preserve">w art. 108a ust. 1 ustawy z dnia 11 marca 2004 r. o podatku od towarów i usług. </w:t>
      </w:r>
      <w:r w:rsidRPr="001430EC">
        <w:rPr>
          <w:rFonts w:ascii="Tahoma" w:hAnsi="Tahoma" w:cs="Tahoma"/>
          <w:iCs/>
          <w:sz w:val="20"/>
          <w:szCs w:val="20"/>
        </w:rPr>
        <w:br/>
        <w:t>W ww. przypadku Strony uznają, iż roszczenie o zapłatę zostało zaspokojone;</w:t>
      </w:r>
    </w:p>
    <w:p w14:paraId="52DCD558" w14:textId="77777777" w:rsidR="00746B1F" w:rsidRPr="001430EC" w:rsidRDefault="00746B1F">
      <w:pPr>
        <w:numPr>
          <w:ilvl w:val="0"/>
          <w:numId w:val="18"/>
        </w:numPr>
        <w:tabs>
          <w:tab w:val="left" w:pos="284"/>
        </w:tabs>
        <w:suppressAutoHyphens w:val="0"/>
        <w:spacing w:after="120"/>
        <w:jc w:val="both"/>
        <w:rPr>
          <w:rFonts w:ascii="Tahoma" w:hAnsi="Tahoma" w:cs="Tahoma"/>
          <w:iCs/>
          <w:sz w:val="20"/>
          <w:szCs w:val="20"/>
        </w:rPr>
      </w:pPr>
      <w:r w:rsidRPr="001430EC">
        <w:rPr>
          <w:rFonts w:ascii="Tahoma" w:hAnsi="Tahoma" w:cs="Tahoma"/>
          <w:iCs/>
          <w:sz w:val="20"/>
          <w:szCs w:val="20"/>
        </w:rPr>
        <w:lastRenderedPageBreak/>
        <w:t xml:space="preserve"> W przypadku braku możliwości zastosowania zapłaty w sposób określony w pkt. b),</w:t>
      </w:r>
      <w:r w:rsidRPr="001430EC">
        <w:rPr>
          <w:rFonts w:ascii="Tahoma" w:hAnsi="Tahoma" w:cs="Tahoma"/>
          <w:iCs/>
          <w:sz w:val="20"/>
          <w:szCs w:val="20"/>
        </w:rPr>
        <w:br/>
        <w:t xml:space="preserve">w szczególności zwrotu przez bank/SKOK kwoty objętej przelewem z zastosowanym „komunikatem przelewu” Wykonawca nie ma prawa do naliczania odsetek za nieterminową zapłatę do momentu zawiadomienia Zamawiającego o możliwości dokonania zapłaty </w:t>
      </w:r>
      <w:r w:rsidRPr="001430EC">
        <w:rPr>
          <w:rFonts w:ascii="Tahoma" w:hAnsi="Tahoma" w:cs="Tahoma"/>
          <w:iCs/>
          <w:sz w:val="20"/>
          <w:szCs w:val="20"/>
        </w:rPr>
        <w:br/>
        <w:t>z zastosowaniem mechanizmu podzielonej płatności. Wykonawca zobowiązany jest zawiadomić Zamawiającego niezwłocznie o wystąpieniu możliwości wskazanej wyżej.</w:t>
      </w:r>
    </w:p>
    <w:p w14:paraId="7CF17213" w14:textId="77777777" w:rsidR="00746B1F" w:rsidRPr="00912B1D"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Postanowienia umowne w stosunku do podatników zwolnionych z VAT:</w:t>
      </w:r>
    </w:p>
    <w:p w14:paraId="55B22C53" w14:textId="77777777" w:rsidR="00746B1F" w:rsidRPr="000110C0" w:rsidRDefault="00746B1F">
      <w:pPr>
        <w:pStyle w:val="Akapitzlist"/>
        <w:numPr>
          <w:ilvl w:val="0"/>
          <w:numId w:val="17"/>
        </w:numPr>
        <w:suppressAutoHyphens w:val="0"/>
        <w:spacing w:line="276" w:lineRule="auto"/>
      </w:pPr>
      <w:r w:rsidRPr="000110C0">
        <w:t>Wykonawca oświadcza, że nie jest podatnikiem VAT czynnym, a w przypadku zmiany statusu podatnika VAT, w trybie natychmiastowym zawiadomi Zamawiającego, przy czym zawiadomienie winno nastąpić nie później niż z terminem zapłaty wynagrodzenia</w:t>
      </w:r>
      <w:r>
        <w:t>;</w:t>
      </w:r>
    </w:p>
    <w:p w14:paraId="2F5B5BDF" w14:textId="77777777" w:rsidR="00746B1F" w:rsidRPr="000110C0" w:rsidRDefault="00746B1F">
      <w:pPr>
        <w:pStyle w:val="Akapitzlist"/>
        <w:numPr>
          <w:ilvl w:val="0"/>
          <w:numId w:val="17"/>
        </w:numPr>
        <w:suppressAutoHyphens w:val="0"/>
        <w:spacing w:line="276" w:lineRule="auto"/>
      </w:pPr>
      <w:r w:rsidRPr="000110C0">
        <w:t>Strony ustalają, że w przypadku zmiany statusu podatnika VAT Wykonawcy na podatnika VAT czynnego wynagrodzenie określone w §</w:t>
      </w:r>
      <w:r>
        <w:t xml:space="preserve"> 2 </w:t>
      </w:r>
      <w:r w:rsidRPr="000110C0">
        <w:t xml:space="preserve">ust. </w:t>
      </w:r>
      <w:r>
        <w:t>2</w:t>
      </w:r>
      <w:r w:rsidRPr="000110C0">
        <w:t xml:space="preserve"> nie ulegnie zmianie</w:t>
      </w:r>
      <w:r>
        <w:t>;</w:t>
      </w:r>
    </w:p>
    <w:p w14:paraId="5EE04D2E" w14:textId="77777777" w:rsidR="00746B1F" w:rsidRPr="000110C0" w:rsidRDefault="00746B1F">
      <w:pPr>
        <w:pStyle w:val="Akapitzlist"/>
        <w:numPr>
          <w:ilvl w:val="0"/>
          <w:numId w:val="17"/>
        </w:numPr>
        <w:suppressAutoHyphens w:val="0"/>
        <w:spacing w:line="276" w:lineRule="auto"/>
      </w:pPr>
      <w:r w:rsidRPr="000110C0">
        <w:t>Wykonawca</w:t>
      </w:r>
      <w:r>
        <w:t xml:space="preserve"> </w:t>
      </w:r>
      <w:r w:rsidRPr="000110C0">
        <w:t>oświadcza, w przypadku zmiany statusu podatnika VAT na podatnika VAT czynnego, zobowiązany jest do wskazania rachunku rozliczeniowego, umożliwiającego zapłatę z zastosowaniem mechanizmu podzielonej płatności, o którym mowa w art. 49 ust. 1 pkt 1 ustawy z dnia 29 sierpnia 1997r. –Prawo bankowe, zgodnie z przepisami ustawy z dnia 11 marca 2004 r. o podatku od towarów</w:t>
      </w:r>
      <w:r>
        <w:t xml:space="preserve"> </w:t>
      </w:r>
      <w:r w:rsidRPr="000110C0">
        <w:t>i usług (</w:t>
      </w:r>
      <w:proofErr w:type="spellStart"/>
      <w:r w:rsidRPr="000110C0">
        <w:t>t.j</w:t>
      </w:r>
      <w:proofErr w:type="spellEnd"/>
      <w:r w:rsidRPr="000110C0">
        <w:t xml:space="preserve">. Dz. U. z 2018 r. poz. 2174 z </w:t>
      </w:r>
      <w:proofErr w:type="spellStart"/>
      <w:r w:rsidRPr="000110C0">
        <w:t>późn</w:t>
      </w:r>
      <w:proofErr w:type="spellEnd"/>
      <w:r w:rsidRPr="000110C0">
        <w:t>. zm.)</w:t>
      </w:r>
      <w:r>
        <w:t>;</w:t>
      </w:r>
    </w:p>
    <w:p w14:paraId="5DFDCF60" w14:textId="77777777" w:rsidR="00746B1F" w:rsidRDefault="00746B1F">
      <w:pPr>
        <w:pStyle w:val="Akapitzlist"/>
        <w:numPr>
          <w:ilvl w:val="0"/>
          <w:numId w:val="17"/>
        </w:numPr>
        <w:suppressAutoHyphens w:val="0"/>
        <w:spacing w:line="276" w:lineRule="auto"/>
      </w:pPr>
      <w:r w:rsidRPr="000110C0">
        <w:t>Wykonawca przyjmuje do wiadomości,</w:t>
      </w:r>
      <w:r>
        <w:t xml:space="preserve"> </w:t>
      </w:r>
      <w:r w:rsidRPr="000110C0">
        <w:t>iż Zamawiający będzie dokonywał płatności</w:t>
      </w:r>
      <w:r>
        <w:br/>
      </w:r>
      <w:r w:rsidRPr="000110C0">
        <w:t>z zastosowaniem podzielonej płatności. Wykonawca wyraża zgodę na wstrzymanie zapłaty wynagrodzenia określonego w §</w:t>
      </w:r>
      <w:r>
        <w:t xml:space="preserve"> 2 </w:t>
      </w:r>
      <w:r w:rsidRPr="000110C0">
        <w:t xml:space="preserve">ust. </w:t>
      </w:r>
      <w:r>
        <w:t xml:space="preserve">2 </w:t>
      </w:r>
      <w:r w:rsidRPr="000110C0">
        <w:t>umowy, w przypadku braku możliwości dokonania zapłaty metodą podzielonej płatności. Zamawiający ma prawo jednak wstrzymać zapłatę do momentu wskazania przez Wykonawcę rachunku umożliwiającego zapłatę z zastosowaniem mechanizmu podzielonej płatności. Za okres wstrzymania zapłaty Wykonawca nie ma prawa do naliczania odsetek za przesunięcie terminu zapłaty.</w:t>
      </w:r>
    </w:p>
    <w:p w14:paraId="6D0984C4" w14:textId="461B2D1A" w:rsidR="00746B1F" w:rsidRDefault="00746B1F" w:rsidP="00746B1F">
      <w:pPr>
        <w:numPr>
          <w:ilvl w:val="0"/>
          <w:numId w:val="15"/>
        </w:numPr>
        <w:suppressAutoHyphens w:val="0"/>
        <w:spacing w:after="0"/>
        <w:ind w:left="426" w:hanging="426"/>
        <w:jc w:val="both"/>
        <w:rPr>
          <w:rFonts w:ascii="Tahoma" w:hAnsi="Tahoma" w:cs="Tahoma"/>
          <w:sz w:val="20"/>
          <w:szCs w:val="20"/>
          <w:lang w:eastAsia="pl-PL"/>
        </w:rPr>
      </w:pPr>
      <w:r w:rsidRPr="00912B1D">
        <w:rPr>
          <w:rFonts w:ascii="Tahoma" w:hAnsi="Tahoma" w:cs="Tahoma"/>
          <w:sz w:val="20"/>
          <w:szCs w:val="20"/>
          <w:lang w:eastAsia="pl-PL"/>
        </w:rPr>
        <w:t xml:space="preserve">Wykonawca oświadcza, iż właściwym dla niego organem podatkowym jest Naczelnik Urzędu Skarbowego  </w:t>
      </w:r>
      <w:r w:rsidR="005E2A78">
        <w:rPr>
          <w:rFonts w:ascii="Tahoma" w:hAnsi="Tahoma" w:cs="Tahoma"/>
          <w:sz w:val="20"/>
          <w:szCs w:val="20"/>
          <w:lang w:eastAsia="pl-PL"/>
        </w:rPr>
        <w:t xml:space="preserve">w </w:t>
      </w:r>
      <w:r w:rsidR="00092F70">
        <w:rPr>
          <w:rFonts w:ascii="Tahoma" w:hAnsi="Tahoma" w:cs="Tahoma"/>
          <w:sz w:val="20"/>
          <w:szCs w:val="20"/>
          <w:lang w:eastAsia="pl-PL"/>
        </w:rPr>
        <w:t>…………………………..</w:t>
      </w:r>
      <w:r w:rsidRPr="00912B1D">
        <w:rPr>
          <w:rFonts w:ascii="Tahoma" w:hAnsi="Tahoma" w:cs="Tahoma"/>
          <w:sz w:val="20"/>
          <w:szCs w:val="20"/>
          <w:lang w:eastAsia="pl-PL"/>
        </w:rPr>
        <w:t xml:space="preserve"> z siedzibą przy </w:t>
      </w:r>
      <w:r w:rsidR="00092F70">
        <w:rPr>
          <w:rFonts w:ascii="Tahoma" w:hAnsi="Tahoma" w:cs="Tahoma"/>
          <w:sz w:val="20"/>
          <w:szCs w:val="20"/>
          <w:lang w:eastAsia="pl-PL"/>
        </w:rPr>
        <w:t>…………………………………………………………………</w:t>
      </w:r>
      <w:r w:rsidRPr="00912B1D">
        <w:rPr>
          <w:rFonts w:ascii="Tahoma" w:hAnsi="Tahoma" w:cs="Tahoma"/>
          <w:sz w:val="20"/>
          <w:szCs w:val="20"/>
          <w:lang w:eastAsia="pl-PL"/>
        </w:rPr>
        <w:t>. W przypadku, gdy w okresie obowiązywania umowy zmieni się właściwość miejscowa Wykonawca zobowiązany jest zawiadomić Zamawiającego nie później niż wraz z fakturą dokumentującą realizację umowy.</w:t>
      </w:r>
    </w:p>
    <w:p w14:paraId="665BAE69" w14:textId="77777777" w:rsidR="008C2489" w:rsidRDefault="008C2489" w:rsidP="008C2489">
      <w:pPr>
        <w:suppressAutoHyphens w:val="0"/>
        <w:spacing w:after="0"/>
        <w:jc w:val="both"/>
        <w:rPr>
          <w:rFonts w:ascii="Tahoma" w:hAnsi="Tahoma" w:cs="Tahoma"/>
          <w:sz w:val="20"/>
          <w:szCs w:val="20"/>
          <w:lang w:eastAsia="pl-PL"/>
        </w:rPr>
      </w:pPr>
    </w:p>
    <w:p w14:paraId="068FB85F" w14:textId="0EF404FC" w:rsidR="008C2489" w:rsidRPr="00E556B9" w:rsidRDefault="008C2489" w:rsidP="008C2489">
      <w:pPr>
        <w:spacing w:after="0"/>
        <w:jc w:val="center"/>
        <w:rPr>
          <w:rFonts w:ascii="Tahoma" w:hAnsi="Tahoma" w:cs="Tahoma"/>
          <w:sz w:val="20"/>
          <w:szCs w:val="20"/>
          <w:lang w:eastAsia="pl-PL"/>
        </w:rPr>
      </w:pPr>
      <w:r w:rsidRPr="00E556B9">
        <w:rPr>
          <w:rFonts w:ascii="Tahoma" w:hAnsi="Tahoma" w:cs="Tahoma"/>
          <w:sz w:val="20"/>
          <w:szCs w:val="20"/>
          <w:lang w:eastAsia="pl-PL"/>
        </w:rPr>
        <w:t>§</w:t>
      </w:r>
      <w:r>
        <w:rPr>
          <w:rFonts w:ascii="Tahoma" w:hAnsi="Tahoma" w:cs="Tahoma"/>
          <w:sz w:val="20"/>
          <w:szCs w:val="20"/>
          <w:lang w:eastAsia="pl-PL"/>
        </w:rPr>
        <w:t xml:space="preserve"> 5. </w:t>
      </w:r>
      <w:r w:rsidRPr="00E556B9">
        <w:rPr>
          <w:rFonts w:ascii="Tahoma" w:hAnsi="Tahoma" w:cs="Tahoma"/>
          <w:sz w:val="20"/>
          <w:szCs w:val="20"/>
          <w:lang w:eastAsia="pl-PL"/>
        </w:rPr>
        <w:t>Fakturowanie elektroniczne</w:t>
      </w:r>
      <w:r>
        <w:rPr>
          <w:rFonts w:ascii="Tahoma" w:hAnsi="Tahoma" w:cs="Tahoma"/>
          <w:sz w:val="20"/>
          <w:szCs w:val="20"/>
          <w:lang w:eastAsia="pl-PL"/>
        </w:rPr>
        <w:t xml:space="preserve"> </w:t>
      </w:r>
      <w:r w:rsidRPr="00E556B9">
        <w:rPr>
          <w:rFonts w:ascii="Tahoma" w:hAnsi="Tahoma" w:cs="Tahoma"/>
          <w:sz w:val="20"/>
          <w:szCs w:val="20"/>
          <w:lang w:eastAsia="pl-PL"/>
        </w:rPr>
        <w:t>i Krajowy System e-Faktur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52A0C690" w14:textId="77777777" w:rsidR="008C2489" w:rsidRPr="00E556B9" w:rsidRDefault="008C2489">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Obowiązek stosowania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7CEE6909" w14:textId="77777777" w:rsidR="008C2489" w:rsidRPr="00E556B9" w:rsidRDefault="008C2489">
      <w:pPr>
        <w:pStyle w:val="Akapitzlist"/>
        <w:numPr>
          <w:ilvl w:val="0"/>
          <w:numId w:val="27"/>
        </w:numPr>
        <w:suppressAutoHyphens w:val="0"/>
        <w:spacing w:after="0" w:line="276" w:lineRule="auto"/>
      </w:pPr>
      <w:r w:rsidRPr="00E556B9">
        <w:t>Strony zobowiązują się do dokumentowania transakcji objętych przedmiotem</w:t>
      </w:r>
      <w:r>
        <w:t xml:space="preserve"> </w:t>
      </w:r>
      <w:r w:rsidRPr="00E556B9">
        <w:t>niniejszej Umowy przy wykorzystaniu faktur ustrukturyzowanych, wystawianych i</w:t>
      </w:r>
      <w:r>
        <w:t xml:space="preserve"> </w:t>
      </w:r>
      <w:r w:rsidRPr="00E556B9">
        <w:t>doręczanych za pośrednictwem Krajowego Systemu e-Faktur (dalej: „</w:t>
      </w:r>
      <w:proofErr w:type="spellStart"/>
      <w:r w:rsidRPr="00E556B9">
        <w:t>KSeF</w:t>
      </w:r>
      <w:proofErr w:type="spellEnd"/>
      <w:r w:rsidRPr="00E556B9">
        <w:t>”).</w:t>
      </w:r>
    </w:p>
    <w:p w14:paraId="61407F98" w14:textId="77777777" w:rsidR="008C2489" w:rsidRPr="00E556B9" w:rsidRDefault="008C2489" w:rsidP="008C2489">
      <w:pPr>
        <w:pStyle w:val="Akapitzlist"/>
        <w:numPr>
          <w:ilvl w:val="0"/>
          <w:numId w:val="0"/>
        </w:numPr>
        <w:suppressAutoHyphens w:val="0"/>
        <w:spacing w:after="0" w:line="276" w:lineRule="auto"/>
        <w:ind w:left="720"/>
      </w:pPr>
      <w:r w:rsidRPr="00E556B9">
        <w:t>Obowiązek powyższy znajduje zastosowanie w okresie, w którym Wykonawca objęty</w:t>
      </w:r>
      <w:r>
        <w:t xml:space="preserve"> </w:t>
      </w:r>
      <w:r w:rsidRPr="00E556B9">
        <w:t xml:space="preserve">jest obligatoryjnym fakturowaniem w </w:t>
      </w:r>
      <w:proofErr w:type="spellStart"/>
      <w:r w:rsidRPr="00E556B9">
        <w:t>KSeF</w:t>
      </w:r>
      <w:proofErr w:type="spellEnd"/>
      <w:r w:rsidRPr="00E556B9">
        <w:t xml:space="preserve"> zgodnie z powszechnie obowiązującymi</w:t>
      </w:r>
      <w:r>
        <w:t xml:space="preserve"> </w:t>
      </w:r>
      <w:r w:rsidRPr="00E556B9">
        <w:t>przepisami prawa, w szczególności w terminach: od 1 lutego 2026 r. lub od 1 kwietnia</w:t>
      </w:r>
      <w:r>
        <w:t xml:space="preserve"> </w:t>
      </w:r>
      <w:r w:rsidRPr="00E556B9">
        <w:t>2026 r., stosownie do wielkości obrotów Wykonawcy.</w:t>
      </w:r>
    </w:p>
    <w:p w14:paraId="026BD7D8" w14:textId="77777777" w:rsidR="008C2489" w:rsidRPr="00E556B9" w:rsidRDefault="008C2489">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Data doręczenia i termin płatności</w:t>
      </w:r>
      <w:r>
        <w:rPr>
          <w:rFonts w:ascii="Tahoma" w:hAnsi="Tahoma" w:cs="Tahoma"/>
          <w:sz w:val="20"/>
          <w:szCs w:val="20"/>
          <w:lang w:eastAsia="pl-PL"/>
        </w:rPr>
        <w:t>:</w:t>
      </w:r>
    </w:p>
    <w:p w14:paraId="7E4422FA" w14:textId="77777777" w:rsidR="008C2489" w:rsidRPr="00E556B9" w:rsidRDefault="008C2489">
      <w:pPr>
        <w:pStyle w:val="Akapitzlist"/>
        <w:numPr>
          <w:ilvl w:val="0"/>
          <w:numId w:val="28"/>
        </w:numPr>
        <w:suppressAutoHyphens w:val="0"/>
        <w:spacing w:after="0" w:line="276" w:lineRule="auto"/>
      </w:pPr>
      <w:r w:rsidRPr="00E556B9">
        <w:t>Za datę skutecznego doręczenia faktury Zamawiającemu uznaje się dzień</w:t>
      </w:r>
      <w:r>
        <w:t xml:space="preserve"> </w:t>
      </w:r>
      <w:r w:rsidRPr="00E556B9">
        <w:t xml:space="preserve">przydzielenia fakturze numeru identyfikującego w systemie </w:t>
      </w:r>
      <w:proofErr w:type="spellStart"/>
      <w:r w:rsidRPr="00E556B9">
        <w:t>KSeF</w:t>
      </w:r>
      <w:proofErr w:type="spellEnd"/>
      <w:r w:rsidRPr="00E556B9">
        <w:t xml:space="preserve"> (numer </w:t>
      </w:r>
      <w:proofErr w:type="spellStart"/>
      <w:r w:rsidRPr="00E556B9">
        <w:t>KSeF</w:t>
      </w:r>
      <w:proofErr w:type="spellEnd"/>
      <w:r w:rsidRPr="00E556B9">
        <w:t xml:space="preserve"> ID),</w:t>
      </w:r>
      <w:r>
        <w:t xml:space="preserve"> </w:t>
      </w:r>
      <w:r w:rsidRPr="00E556B9">
        <w:t>zgodnie z brzmieniem art. 106</w:t>
      </w:r>
      <w:r>
        <w:t xml:space="preserve"> </w:t>
      </w:r>
      <w:r w:rsidRPr="00E556B9">
        <w:t>na ust. 1 w zw. z art. 106e ust. 1 pkt 18a ustawy z dnia</w:t>
      </w:r>
      <w:r>
        <w:t xml:space="preserve"> </w:t>
      </w:r>
      <w:r w:rsidRPr="00E556B9">
        <w:t>11 marca 2004 r. o podatku od towarów i usług (dalej: „ustawa o VAT”). Wykonawca</w:t>
      </w:r>
      <w:r>
        <w:t xml:space="preserve"> </w:t>
      </w:r>
      <w:r w:rsidRPr="00E556B9">
        <w:t xml:space="preserve">zobowiązuje się do wystawienia faktury w </w:t>
      </w:r>
      <w:proofErr w:type="spellStart"/>
      <w:r w:rsidRPr="00E556B9">
        <w:t>KSeF</w:t>
      </w:r>
      <w:proofErr w:type="spellEnd"/>
      <w:r w:rsidRPr="00E556B9">
        <w:t xml:space="preserve"> zgodnie z aktualnie obowiązującą</w:t>
      </w:r>
      <w:r>
        <w:t xml:space="preserve"> </w:t>
      </w:r>
      <w:r w:rsidRPr="00E556B9">
        <w:t>strukturą logiczną (wzór FA(3)) oraz przepisami prawa obowiązującymi w dniu jej</w:t>
      </w:r>
      <w:r>
        <w:t xml:space="preserve"> </w:t>
      </w:r>
      <w:r w:rsidRPr="00E556B9">
        <w:t>wystawienia.</w:t>
      </w:r>
    </w:p>
    <w:p w14:paraId="16FEC2CB" w14:textId="77777777" w:rsidR="008C2489" w:rsidRPr="00E556B9" w:rsidRDefault="008C2489">
      <w:pPr>
        <w:pStyle w:val="Akapitzlist"/>
        <w:numPr>
          <w:ilvl w:val="0"/>
          <w:numId w:val="28"/>
        </w:numPr>
        <w:suppressAutoHyphens w:val="0"/>
        <w:spacing w:after="0" w:line="276" w:lineRule="auto"/>
      </w:pPr>
      <w:r w:rsidRPr="00E556B9">
        <w:lastRenderedPageBreak/>
        <w:t>Bieg terminu płatności rozpoczyna się od dnia doręczenia faktury w sposób określony</w:t>
      </w:r>
      <w:r>
        <w:t xml:space="preserve"> </w:t>
      </w:r>
      <w:r w:rsidRPr="00E556B9">
        <w:t xml:space="preserve">w </w:t>
      </w:r>
      <w:r>
        <w:t>pkt</w:t>
      </w:r>
      <w:r w:rsidRPr="00E556B9">
        <w:t xml:space="preserve"> </w:t>
      </w:r>
      <w:r>
        <w:t>a)</w:t>
      </w:r>
      <w:r w:rsidRPr="00E556B9">
        <w:t>, z zastrzeżeniem jej poprawności formalnej i merytorycznej oraz pod</w:t>
      </w:r>
      <w:r>
        <w:t xml:space="preserve"> </w:t>
      </w:r>
      <w:r w:rsidRPr="00E556B9">
        <w:t>warunkiem jednoczesnego dostarczenia przez Wykonawcę wymaganych załączników,</w:t>
      </w:r>
      <w:r>
        <w:t xml:space="preserve"> </w:t>
      </w:r>
      <w:r w:rsidRPr="00E556B9">
        <w:t>o których mowa w ust. 3 niniejszego paragrafu.</w:t>
      </w:r>
    </w:p>
    <w:p w14:paraId="4683946D" w14:textId="77777777" w:rsidR="008C2489" w:rsidRPr="00E556B9" w:rsidRDefault="008C2489">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Załączniki do faktury:</w:t>
      </w:r>
    </w:p>
    <w:p w14:paraId="40E1F9A8" w14:textId="77777777" w:rsidR="008C2489" w:rsidRDefault="008C2489">
      <w:pPr>
        <w:pStyle w:val="Akapitzlist"/>
        <w:numPr>
          <w:ilvl w:val="0"/>
          <w:numId w:val="30"/>
        </w:numPr>
        <w:suppressAutoHyphens w:val="0"/>
        <w:spacing w:after="0" w:line="276" w:lineRule="auto"/>
      </w:pPr>
      <w:r w:rsidRPr="00E556B9">
        <w:t>Strony ustalają, że wszelka dokumentacja dodatkowa (w szczególności: protokoły</w:t>
      </w:r>
      <w:r>
        <w:t xml:space="preserve"> </w:t>
      </w:r>
      <w:r w:rsidRPr="00E556B9">
        <w:t>odbioru, kosztorysy powykonawcze, zestawienia godzin), która ze względu na swoją</w:t>
      </w:r>
      <w:r>
        <w:t xml:space="preserve"> </w:t>
      </w:r>
      <w:r w:rsidRPr="00E556B9">
        <w:t>specyfikę nie stanowi integralnej części struktury logicznej faktury ustrukturyzowanej</w:t>
      </w:r>
      <w:r>
        <w:t xml:space="preserve">  </w:t>
      </w:r>
      <w:r w:rsidRPr="00E556B9">
        <w:t>(XML), zostanie doręczona Zamawiającemu w dniu wystawienia faktury:</w:t>
      </w:r>
    </w:p>
    <w:p w14:paraId="383376A0" w14:textId="77777777" w:rsidR="008C2489" w:rsidRDefault="008C2489">
      <w:pPr>
        <w:pStyle w:val="Akapitzlist"/>
        <w:numPr>
          <w:ilvl w:val="1"/>
          <w:numId w:val="29"/>
        </w:numPr>
        <w:suppressAutoHyphens w:val="0"/>
        <w:spacing w:after="0" w:line="276" w:lineRule="auto"/>
        <w:ind w:left="1134"/>
      </w:pPr>
      <w:r w:rsidRPr="00E556B9">
        <w:t xml:space="preserve">drogą elektroniczną na adres e-mail: </w:t>
      </w:r>
      <w:r w:rsidRPr="003A29A9">
        <w:rPr>
          <w:b/>
          <w:bCs/>
        </w:rPr>
        <w:t>sekretariat@pzd-olawa.pl</w:t>
      </w:r>
      <w:r w:rsidRPr="00E556B9">
        <w:t>, albo</w:t>
      </w:r>
    </w:p>
    <w:p w14:paraId="295AB4BD" w14:textId="77777777" w:rsidR="008C2489" w:rsidRPr="003A29A9" w:rsidRDefault="008C2489">
      <w:pPr>
        <w:pStyle w:val="NormalnyWeb"/>
        <w:numPr>
          <w:ilvl w:val="0"/>
          <w:numId w:val="29"/>
        </w:numPr>
        <w:spacing w:line="276" w:lineRule="auto"/>
        <w:ind w:left="1134"/>
        <w:rPr>
          <w:rFonts w:ascii="Tahoma" w:hAnsi="Tahoma" w:cs="Tahoma"/>
          <w:sz w:val="20"/>
          <w:szCs w:val="20"/>
        </w:rPr>
      </w:pPr>
      <w:r w:rsidRPr="003A29A9">
        <w:rPr>
          <w:rFonts w:ascii="Tahoma" w:hAnsi="Tahoma" w:cs="Tahoma"/>
          <w:sz w:val="20"/>
          <w:szCs w:val="20"/>
        </w:rPr>
        <w:t xml:space="preserve">za </w:t>
      </w:r>
      <w:r w:rsidRPr="003A29A9">
        <w:rPr>
          <w:rFonts w:ascii="Tahoma" w:hAnsi="Tahoma" w:cs="Tahoma"/>
          <w:sz w:val="20"/>
          <w:szCs w:val="20"/>
          <w:lang w:eastAsia="ar-SA"/>
        </w:rPr>
        <w:t>pośrednictwem</w:t>
      </w:r>
      <w:r w:rsidRPr="003A29A9">
        <w:rPr>
          <w:rFonts w:ascii="Tahoma" w:hAnsi="Tahoma" w:cs="Tahoma"/>
          <w:sz w:val="20"/>
          <w:szCs w:val="20"/>
        </w:rPr>
        <w:t xml:space="preserve"> elektronicznej skrzynki nadawczej</w:t>
      </w:r>
      <w:r>
        <w:rPr>
          <w:rFonts w:ascii="Tahoma" w:hAnsi="Tahoma" w:cs="Tahoma"/>
          <w:sz w:val="20"/>
          <w:szCs w:val="20"/>
        </w:rPr>
        <w:t xml:space="preserve"> </w:t>
      </w:r>
      <w:r w:rsidRPr="003A29A9">
        <w:rPr>
          <w:rFonts w:ascii="Tahoma" w:hAnsi="Tahoma" w:cs="Tahoma"/>
          <w:sz w:val="20"/>
          <w:szCs w:val="20"/>
        </w:rPr>
        <w:t>(ESP) na elektronicznej Platformie Usług Administracji Publicznej (</w:t>
      </w:r>
      <w:proofErr w:type="spellStart"/>
      <w:r w:rsidRPr="003A29A9">
        <w:rPr>
          <w:rFonts w:ascii="Tahoma" w:hAnsi="Tahoma" w:cs="Tahoma"/>
          <w:sz w:val="20"/>
          <w:szCs w:val="20"/>
        </w:rPr>
        <w:t>eDORĘCZENIA</w:t>
      </w:r>
      <w:proofErr w:type="spellEnd"/>
      <w:r w:rsidRPr="003A29A9">
        <w:rPr>
          <w:rFonts w:ascii="Tahoma" w:hAnsi="Tahoma" w:cs="Tahoma"/>
          <w:sz w:val="20"/>
          <w:szCs w:val="20"/>
        </w:rPr>
        <w:t>):</w:t>
      </w:r>
      <w:r>
        <w:rPr>
          <w:rFonts w:ascii="Tahoma" w:hAnsi="Tahoma" w:cs="Tahoma"/>
          <w:sz w:val="20"/>
          <w:szCs w:val="20"/>
        </w:rPr>
        <w:t xml:space="preserve"> </w:t>
      </w:r>
      <w:r w:rsidRPr="003A29A9">
        <w:rPr>
          <w:rFonts w:ascii="Tahoma" w:hAnsi="Tahoma" w:cs="Tahoma"/>
          <w:b/>
          <w:bCs/>
          <w:sz w:val="20"/>
          <w:szCs w:val="20"/>
        </w:rPr>
        <w:t>AE:PL-87302-31421-BWDRU-21</w:t>
      </w:r>
      <w:r w:rsidRPr="003A29A9">
        <w:rPr>
          <w:rFonts w:ascii="Tahoma" w:hAnsi="Tahoma" w:cs="Tahoma"/>
          <w:sz w:val="20"/>
          <w:szCs w:val="20"/>
        </w:rPr>
        <w:t>, albo</w:t>
      </w:r>
    </w:p>
    <w:p w14:paraId="17D47D9F" w14:textId="77777777" w:rsidR="008C2489" w:rsidRDefault="008C2489">
      <w:pPr>
        <w:pStyle w:val="Akapitzlist"/>
        <w:numPr>
          <w:ilvl w:val="1"/>
          <w:numId w:val="29"/>
        </w:numPr>
        <w:suppressAutoHyphens w:val="0"/>
        <w:spacing w:after="0" w:line="276" w:lineRule="auto"/>
        <w:ind w:left="1134"/>
      </w:pPr>
      <w:r w:rsidRPr="00E556B9">
        <w:t>za pośrednictwem Elektronicznej Skrzynki Podawczej (</w:t>
      </w:r>
      <w:proofErr w:type="spellStart"/>
      <w:r w:rsidRPr="00E556B9">
        <w:t>ePUAP</w:t>
      </w:r>
      <w:proofErr w:type="spellEnd"/>
      <w:r w:rsidRPr="00E556B9">
        <w:t>) na skrytkę</w:t>
      </w:r>
      <w:r>
        <w:t xml:space="preserve"> </w:t>
      </w:r>
      <w:r w:rsidRPr="00E556B9">
        <w:t>Zamawiającego</w:t>
      </w:r>
      <w:r>
        <w:t xml:space="preserve">: </w:t>
      </w:r>
      <w:r w:rsidRPr="003A29A9">
        <w:rPr>
          <w:b/>
          <w:bCs/>
        </w:rPr>
        <w:t>/</w:t>
      </w:r>
      <w:proofErr w:type="spellStart"/>
      <w:r w:rsidRPr="003A29A9">
        <w:rPr>
          <w:b/>
          <w:bCs/>
        </w:rPr>
        <w:t>pzd-drozdzal</w:t>
      </w:r>
      <w:proofErr w:type="spellEnd"/>
      <w:r w:rsidRPr="003A29A9">
        <w:rPr>
          <w:b/>
          <w:bCs/>
        </w:rPr>
        <w:t>/</w:t>
      </w:r>
      <w:proofErr w:type="spellStart"/>
      <w:r w:rsidRPr="003A29A9">
        <w:rPr>
          <w:b/>
          <w:bCs/>
        </w:rPr>
        <w:t>SkrytkaESP</w:t>
      </w:r>
      <w:proofErr w:type="spellEnd"/>
    </w:p>
    <w:p w14:paraId="4DE3F0C3" w14:textId="77777777" w:rsidR="008C2489" w:rsidRPr="00E556B9" w:rsidRDefault="008C2489">
      <w:pPr>
        <w:pStyle w:val="Akapitzlist"/>
        <w:numPr>
          <w:ilvl w:val="0"/>
          <w:numId w:val="30"/>
        </w:numPr>
        <w:suppressAutoHyphens w:val="0"/>
        <w:spacing w:after="0" w:line="276" w:lineRule="auto"/>
      </w:pPr>
      <w:r w:rsidRPr="00E556B9">
        <w:t xml:space="preserve">Niedostarczenie wymaganych załączników w terminie wskazanym w </w:t>
      </w:r>
      <w:r>
        <w:t>pkt</w:t>
      </w:r>
      <w:r w:rsidRPr="00E556B9">
        <w:t xml:space="preserve"> </w:t>
      </w:r>
      <w:r>
        <w:t>a)</w:t>
      </w:r>
      <w:r w:rsidRPr="00E556B9">
        <w:t xml:space="preserve"> skutkuje</w:t>
      </w:r>
      <w:r>
        <w:t xml:space="preserve"> </w:t>
      </w:r>
      <w:r w:rsidRPr="00E556B9">
        <w:t>wstrzymaniem biegu terminu płatności do czasu uzupełnienia brakującej</w:t>
      </w:r>
      <w:r>
        <w:t xml:space="preserve"> </w:t>
      </w:r>
      <w:r w:rsidRPr="00E556B9">
        <w:t>dokumentacji przez Wykonawcę.</w:t>
      </w:r>
    </w:p>
    <w:p w14:paraId="3C9844ED" w14:textId="77777777" w:rsidR="008C2489" w:rsidRPr="00E556B9" w:rsidRDefault="008C2489">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Dane Nabywcy i Odbiorcy oraz wymogi formalne faktury:</w:t>
      </w:r>
    </w:p>
    <w:p w14:paraId="38991B01" w14:textId="77777777" w:rsidR="008C2489" w:rsidRDefault="008C2489">
      <w:pPr>
        <w:pStyle w:val="Akapitzlist"/>
        <w:numPr>
          <w:ilvl w:val="0"/>
          <w:numId w:val="31"/>
        </w:numPr>
        <w:suppressAutoHyphens w:val="0"/>
        <w:spacing w:after="0" w:line="276" w:lineRule="auto"/>
      </w:pPr>
      <w:r w:rsidRPr="00E556B9">
        <w:t>Faktura musi zawierać prawidłowe i kompletne dane identyfikacyjne Stron, zgodnie z</w:t>
      </w:r>
      <w:r>
        <w:t xml:space="preserve"> </w:t>
      </w:r>
      <w:r w:rsidRPr="00E556B9">
        <w:t>poniższym wyszczególnieniem w strukturze logicznej e-faktury:</w:t>
      </w:r>
    </w:p>
    <w:p w14:paraId="64ADC636" w14:textId="77777777" w:rsidR="008C2489" w:rsidRPr="00565730" w:rsidRDefault="008C2489">
      <w:pPr>
        <w:pStyle w:val="Akapitzlist"/>
        <w:numPr>
          <w:ilvl w:val="1"/>
          <w:numId w:val="29"/>
        </w:numPr>
        <w:suppressAutoHyphens w:val="0"/>
        <w:spacing w:after="0" w:line="276" w:lineRule="auto"/>
        <w:ind w:left="1134"/>
        <w:rPr>
          <w:lang w:eastAsia="pl-PL"/>
        </w:rPr>
      </w:pPr>
      <w:r w:rsidRPr="00FF153D">
        <w:rPr>
          <w:b/>
          <w:bCs/>
        </w:rPr>
        <w:t>Nabywca:</w:t>
      </w:r>
      <w:r w:rsidRPr="00DC4BAA">
        <w:t xml:space="preserve"> </w:t>
      </w:r>
      <w:r w:rsidRPr="00565730">
        <w:t>(węzeł „Podmiot 2” – w polu „JST” należy zaznaczyć wartość „1”):</w:t>
      </w:r>
    </w:p>
    <w:p w14:paraId="7999DF14" w14:textId="77777777" w:rsidR="008C2489" w:rsidRDefault="008C2489" w:rsidP="008C2489">
      <w:pPr>
        <w:suppressAutoHyphens w:val="0"/>
        <w:spacing w:after="0"/>
        <w:ind w:left="426" w:firstLine="708"/>
        <w:jc w:val="both"/>
        <w:rPr>
          <w:rFonts w:ascii="Tahoma" w:hAnsi="Tahoma" w:cs="Tahoma"/>
          <w:sz w:val="20"/>
          <w:szCs w:val="20"/>
          <w:lang w:eastAsia="pl-PL"/>
        </w:rPr>
      </w:pPr>
      <w:r w:rsidRPr="00FF153D">
        <w:rPr>
          <w:rFonts w:ascii="Tahoma" w:hAnsi="Tahoma" w:cs="Tahoma"/>
          <w:b/>
          <w:bCs/>
          <w:sz w:val="20"/>
          <w:szCs w:val="20"/>
          <w:lang w:eastAsia="pl-PL"/>
        </w:rPr>
        <w:t>Powiat Oławski</w:t>
      </w:r>
      <w:r w:rsidRPr="00DC4BAA">
        <w:rPr>
          <w:rFonts w:ascii="Tahoma" w:hAnsi="Tahoma" w:cs="Tahoma"/>
          <w:sz w:val="20"/>
          <w:szCs w:val="20"/>
          <w:lang w:eastAsia="pl-PL"/>
        </w:rPr>
        <w:t xml:space="preserve"> </w:t>
      </w:r>
    </w:p>
    <w:p w14:paraId="1F0FFDD3" w14:textId="77777777" w:rsidR="008C2489" w:rsidRDefault="008C2489" w:rsidP="008C2489">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 xml:space="preserve">ul. 3 Maja 1, 55-200 Oława </w:t>
      </w:r>
    </w:p>
    <w:p w14:paraId="43894F5C" w14:textId="77777777" w:rsidR="008C2489" w:rsidRPr="00DC4BAA" w:rsidRDefault="008C2489" w:rsidP="008C2489">
      <w:pPr>
        <w:suppressAutoHyphens w:val="0"/>
        <w:spacing w:after="0"/>
        <w:ind w:left="426" w:firstLine="708"/>
        <w:jc w:val="both"/>
        <w:rPr>
          <w:rFonts w:ascii="Tahoma" w:hAnsi="Tahoma" w:cs="Tahoma"/>
          <w:sz w:val="20"/>
          <w:szCs w:val="20"/>
          <w:lang w:eastAsia="pl-PL"/>
        </w:rPr>
      </w:pPr>
      <w:r w:rsidRPr="00DC4BAA">
        <w:rPr>
          <w:rFonts w:ascii="Tahoma" w:hAnsi="Tahoma" w:cs="Tahoma"/>
          <w:sz w:val="20"/>
          <w:szCs w:val="20"/>
          <w:lang w:eastAsia="pl-PL"/>
        </w:rPr>
        <w:t>NIP 912-18-75-363</w:t>
      </w:r>
    </w:p>
    <w:p w14:paraId="05B64FBF" w14:textId="77777777" w:rsidR="008C2489" w:rsidRDefault="008C2489">
      <w:pPr>
        <w:pStyle w:val="Akapitzlist"/>
        <w:numPr>
          <w:ilvl w:val="1"/>
          <w:numId w:val="29"/>
        </w:numPr>
        <w:suppressAutoHyphens w:val="0"/>
        <w:spacing w:after="0" w:line="276" w:lineRule="auto"/>
        <w:ind w:left="1134"/>
        <w:rPr>
          <w:b/>
          <w:bCs/>
        </w:rPr>
      </w:pPr>
      <w:r w:rsidRPr="00FF153D">
        <w:rPr>
          <w:b/>
          <w:bCs/>
        </w:rPr>
        <w:t xml:space="preserve">Odbiorca: </w:t>
      </w:r>
      <w:r w:rsidRPr="00565730">
        <w:rPr>
          <w:lang w:eastAsia="pl-PL"/>
        </w:rPr>
        <w:t>(węzeł „Podmiot 3” – Rola „8”):</w:t>
      </w:r>
    </w:p>
    <w:p w14:paraId="3E1E0543" w14:textId="77777777" w:rsidR="008C2489" w:rsidRDefault="008C2489" w:rsidP="008C2489">
      <w:pPr>
        <w:pStyle w:val="Akapitzlist"/>
        <w:numPr>
          <w:ilvl w:val="0"/>
          <w:numId w:val="0"/>
        </w:numPr>
        <w:suppressAutoHyphens w:val="0"/>
        <w:spacing w:after="0" w:line="276" w:lineRule="auto"/>
        <w:ind w:left="1134"/>
        <w:rPr>
          <w:b/>
          <w:bCs/>
        </w:rPr>
      </w:pPr>
      <w:r w:rsidRPr="00FF153D">
        <w:rPr>
          <w:b/>
          <w:bCs/>
        </w:rPr>
        <w:t xml:space="preserve">Powiatowy Zarząd Drogowy w Oławie </w:t>
      </w:r>
    </w:p>
    <w:p w14:paraId="20BCC1FE" w14:textId="77777777" w:rsidR="008C2489" w:rsidRDefault="008C2489" w:rsidP="008C2489">
      <w:pPr>
        <w:pStyle w:val="Akapitzlist"/>
        <w:numPr>
          <w:ilvl w:val="0"/>
          <w:numId w:val="0"/>
        </w:numPr>
        <w:suppressAutoHyphens w:val="0"/>
        <w:spacing w:after="0" w:line="276" w:lineRule="auto"/>
        <w:ind w:left="1134"/>
      </w:pPr>
      <w:r w:rsidRPr="00FF153D">
        <w:t>pl. Zamkowy 18, 55-200 Oława</w:t>
      </w:r>
    </w:p>
    <w:p w14:paraId="046B0146" w14:textId="77777777" w:rsidR="008C2489" w:rsidRPr="00FF153D" w:rsidRDefault="008C2489" w:rsidP="008C2489">
      <w:pPr>
        <w:pStyle w:val="Akapitzlist"/>
        <w:numPr>
          <w:ilvl w:val="0"/>
          <w:numId w:val="0"/>
        </w:numPr>
        <w:suppressAutoHyphens w:val="0"/>
        <w:spacing w:after="0" w:line="276" w:lineRule="auto"/>
        <w:ind w:left="1134"/>
      </w:pPr>
      <w:r>
        <w:t>NIP 912-16-61-171</w:t>
      </w:r>
    </w:p>
    <w:p w14:paraId="181C7F4C" w14:textId="77777777" w:rsidR="008C2489" w:rsidRPr="00E556B9" w:rsidRDefault="008C2489">
      <w:pPr>
        <w:pStyle w:val="Akapitzlist"/>
        <w:numPr>
          <w:ilvl w:val="0"/>
          <w:numId w:val="31"/>
        </w:numPr>
        <w:suppressAutoHyphens w:val="0"/>
        <w:spacing w:after="0" w:line="276" w:lineRule="auto"/>
      </w:pPr>
      <w:r w:rsidRPr="00E556B9">
        <w:t>Wykonawca zobowiązany jest do uzupełnienia w strukturze faktury pola „Warunki Transakcji”</w:t>
      </w:r>
    </w:p>
    <w:p w14:paraId="184C482D" w14:textId="77777777" w:rsidR="008C2489" w:rsidRDefault="008C2489" w:rsidP="008C2489">
      <w:pPr>
        <w:pStyle w:val="Akapitzlist"/>
        <w:numPr>
          <w:ilvl w:val="0"/>
          <w:numId w:val="0"/>
        </w:numPr>
        <w:suppressAutoHyphens w:val="0"/>
        <w:spacing w:after="0" w:line="276" w:lineRule="auto"/>
        <w:ind w:left="720"/>
      </w:pPr>
      <w:r w:rsidRPr="00E556B9">
        <w:t>poprzez wpisanie numeru umowy lub zlecenia w formacie: „Umowa nr [Numer Umowy]”</w:t>
      </w:r>
      <w:r>
        <w:t>;</w:t>
      </w:r>
    </w:p>
    <w:p w14:paraId="4179975A" w14:textId="77777777" w:rsidR="008C2489" w:rsidRPr="00E556B9" w:rsidRDefault="008C2489">
      <w:pPr>
        <w:pStyle w:val="Akapitzlist"/>
        <w:numPr>
          <w:ilvl w:val="0"/>
          <w:numId w:val="31"/>
        </w:numPr>
        <w:suppressAutoHyphens w:val="0"/>
        <w:spacing w:after="0" w:line="276" w:lineRule="auto"/>
      </w:pPr>
      <w:r w:rsidRPr="00E556B9">
        <w:t>Wystawienie faktury ustrukturyzowanej niezgodnej z wymogami określonymi w niniejszym</w:t>
      </w:r>
      <w:r>
        <w:t xml:space="preserve"> </w:t>
      </w:r>
      <w:r w:rsidRPr="00E556B9">
        <w:t>ustępie, w tym w szczególności pominięcie któregokolwiek z elementów obligatoryjnych</w:t>
      </w:r>
      <w:r>
        <w:t xml:space="preserve">                            </w:t>
      </w:r>
      <w:r w:rsidRPr="00E556B9">
        <w:t xml:space="preserve"> (tj.</w:t>
      </w:r>
      <w:r>
        <w:t xml:space="preserve"> </w:t>
      </w:r>
      <w:r w:rsidRPr="00E556B9">
        <w:t>danych Podmiotu 2 lub Podmiotu 3 z rolą 8), uprawnia Zamawiającego do:</w:t>
      </w:r>
    </w:p>
    <w:p w14:paraId="70B02997" w14:textId="77777777" w:rsidR="008C2489" w:rsidRPr="00E556B9" w:rsidRDefault="008C2489">
      <w:pPr>
        <w:pStyle w:val="Akapitzlist"/>
        <w:numPr>
          <w:ilvl w:val="0"/>
          <w:numId w:val="32"/>
        </w:numPr>
        <w:suppressAutoHyphens w:val="0"/>
        <w:spacing w:after="0" w:line="276" w:lineRule="auto"/>
        <w:rPr>
          <w:lang w:eastAsia="pl-PL"/>
        </w:rPr>
      </w:pPr>
      <w:r w:rsidRPr="00E556B9">
        <w:rPr>
          <w:lang w:eastAsia="pl-PL"/>
        </w:rPr>
        <w:t>żądania od Wykonawcy niezwłocznego wystawienia faktury korygującej, oraz</w:t>
      </w:r>
    </w:p>
    <w:p w14:paraId="31387427" w14:textId="77777777" w:rsidR="008C2489" w:rsidRPr="00E556B9" w:rsidRDefault="008C2489">
      <w:pPr>
        <w:pStyle w:val="Akapitzlist"/>
        <w:numPr>
          <w:ilvl w:val="0"/>
          <w:numId w:val="32"/>
        </w:numPr>
        <w:suppressAutoHyphens w:val="0"/>
        <w:spacing w:after="0" w:line="276" w:lineRule="auto"/>
        <w:rPr>
          <w:lang w:eastAsia="pl-PL"/>
        </w:rPr>
      </w:pPr>
      <w:r w:rsidRPr="00E556B9">
        <w:rPr>
          <w:lang w:eastAsia="pl-PL"/>
        </w:rPr>
        <w:t>wstrzymania płatności do czasu otrzymania faktury (lub faktury korygującej) spełniającej</w:t>
      </w:r>
    </w:p>
    <w:p w14:paraId="5DCCBE07" w14:textId="77777777" w:rsidR="008C2489" w:rsidRPr="00E556B9" w:rsidRDefault="008C2489" w:rsidP="008C2489">
      <w:pPr>
        <w:pStyle w:val="Akapitzlist"/>
        <w:numPr>
          <w:ilvl w:val="0"/>
          <w:numId w:val="0"/>
        </w:numPr>
        <w:suppressAutoHyphens w:val="0"/>
        <w:spacing w:after="0" w:line="276" w:lineRule="auto"/>
        <w:ind w:left="1146"/>
        <w:rPr>
          <w:lang w:eastAsia="pl-PL"/>
        </w:rPr>
      </w:pPr>
      <w:r w:rsidRPr="00E556B9">
        <w:rPr>
          <w:lang w:eastAsia="pl-PL"/>
        </w:rPr>
        <w:t>wymagania określone w ust. 4, co nie stanowi opóźnienia Zamawiającego w zapłacie i nie rodzi po</w:t>
      </w:r>
      <w:r>
        <w:rPr>
          <w:lang w:eastAsia="pl-PL"/>
        </w:rPr>
        <w:t xml:space="preserve"> </w:t>
      </w:r>
      <w:r w:rsidRPr="00E556B9">
        <w:rPr>
          <w:lang w:eastAsia="pl-PL"/>
        </w:rPr>
        <w:t>stronie Wykonawcy roszczenia o odsetki.</w:t>
      </w:r>
    </w:p>
    <w:p w14:paraId="12A305C9" w14:textId="77777777" w:rsidR="008C2489" w:rsidRPr="00E556B9" w:rsidRDefault="008C2489">
      <w:pPr>
        <w:numPr>
          <w:ilvl w:val="0"/>
          <w:numId w:val="26"/>
        </w:numPr>
        <w:suppressAutoHyphens w:val="0"/>
        <w:spacing w:after="0"/>
        <w:ind w:left="426"/>
        <w:jc w:val="both"/>
        <w:rPr>
          <w:rFonts w:ascii="Tahoma" w:hAnsi="Tahoma" w:cs="Tahoma"/>
          <w:sz w:val="20"/>
          <w:szCs w:val="20"/>
          <w:lang w:eastAsia="pl-PL"/>
        </w:rPr>
      </w:pPr>
      <w:r w:rsidRPr="00E556B9">
        <w:rPr>
          <w:rFonts w:ascii="Tahoma" w:hAnsi="Tahoma" w:cs="Tahoma"/>
          <w:sz w:val="20"/>
          <w:szCs w:val="20"/>
          <w:lang w:eastAsia="pl-PL"/>
        </w:rPr>
        <w:t xml:space="preserve">Postępowanie w przypadku awarii lub niedostępności </w:t>
      </w:r>
      <w:proofErr w:type="spellStart"/>
      <w:r w:rsidRPr="00E556B9">
        <w:rPr>
          <w:rFonts w:ascii="Tahoma" w:hAnsi="Tahoma" w:cs="Tahoma"/>
          <w:sz w:val="20"/>
          <w:szCs w:val="20"/>
          <w:lang w:eastAsia="pl-PL"/>
        </w:rPr>
        <w:t>KSeF</w:t>
      </w:r>
      <w:proofErr w:type="spellEnd"/>
      <w:r w:rsidRPr="00E556B9">
        <w:rPr>
          <w:rFonts w:ascii="Tahoma" w:hAnsi="Tahoma" w:cs="Tahoma"/>
          <w:sz w:val="20"/>
          <w:szCs w:val="20"/>
          <w:lang w:eastAsia="pl-PL"/>
        </w:rPr>
        <w:t>:</w:t>
      </w:r>
    </w:p>
    <w:p w14:paraId="1321B16F" w14:textId="77777777" w:rsidR="008C2489" w:rsidRPr="00E556B9" w:rsidRDefault="008C2489">
      <w:pPr>
        <w:pStyle w:val="Akapitzlist"/>
        <w:numPr>
          <w:ilvl w:val="0"/>
          <w:numId w:val="33"/>
        </w:numPr>
        <w:suppressAutoHyphens w:val="0"/>
        <w:spacing w:after="0" w:line="276" w:lineRule="auto"/>
      </w:pPr>
      <w:r w:rsidRPr="00E556B9">
        <w:t xml:space="preserve">W przypadku wystąpienia awarii lub niedostępności systemu </w:t>
      </w:r>
      <w:proofErr w:type="spellStart"/>
      <w:r w:rsidRPr="00E556B9">
        <w:t>KSeF</w:t>
      </w:r>
      <w:proofErr w:type="spellEnd"/>
      <w:r w:rsidRPr="00E556B9">
        <w:t xml:space="preserve"> uniemożliwiającej</w:t>
      </w:r>
      <w:r>
        <w:t xml:space="preserve"> </w:t>
      </w:r>
      <w:r w:rsidRPr="00E556B9">
        <w:t>wystawienie faktury ustrukturyzowanej w terminie, Wykonawca zobowiązany jest do</w:t>
      </w:r>
      <w:r>
        <w:t xml:space="preserve"> </w:t>
      </w:r>
      <w:r w:rsidRPr="00E556B9">
        <w:t>wystawienia faktury w formie elektronicznej (wizualizacja faktury w formacie PDF) i</w:t>
      </w:r>
      <w:r>
        <w:t xml:space="preserve"> </w:t>
      </w:r>
      <w:r w:rsidRPr="00E556B9">
        <w:t>przesłania jej na adres e-mail wskazany w ust. 3 pkt a). Wykonawca zobowiązany</w:t>
      </w:r>
      <w:r>
        <w:t xml:space="preserve"> </w:t>
      </w:r>
      <w:r w:rsidRPr="00E556B9">
        <w:t xml:space="preserve">jest do opatrzenia faktury przekazywanej poza </w:t>
      </w:r>
      <w:proofErr w:type="spellStart"/>
      <w:r w:rsidRPr="00E556B9">
        <w:t>KSeF</w:t>
      </w:r>
      <w:proofErr w:type="spellEnd"/>
      <w:r w:rsidRPr="00E556B9">
        <w:t xml:space="preserve"> kodem weryfikującym (kodem</w:t>
      </w:r>
      <w:r>
        <w:t xml:space="preserve"> </w:t>
      </w:r>
      <w:r w:rsidRPr="00E556B9">
        <w:t>QR), o ile przepisy ustawy o VAT wymagają takiego oznaczenia w danym trybie</w:t>
      </w:r>
      <w:r>
        <w:t xml:space="preserve"> </w:t>
      </w:r>
      <w:r w:rsidRPr="00E556B9">
        <w:t>awaryjnym.</w:t>
      </w:r>
    </w:p>
    <w:p w14:paraId="0EA0B8C2" w14:textId="77777777" w:rsidR="008C2489" w:rsidRPr="00E556B9" w:rsidRDefault="008C2489">
      <w:pPr>
        <w:pStyle w:val="Akapitzlist"/>
        <w:numPr>
          <w:ilvl w:val="0"/>
          <w:numId w:val="33"/>
        </w:numPr>
        <w:suppressAutoHyphens w:val="0"/>
        <w:spacing w:after="0" w:line="276" w:lineRule="auto"/>
      </w:pPr>
      <w:r w:rsidRPr="00E556B9">
        <w:t xml:space="preserve">W sytuacji opisanej w </w:t>
      </w:r>
      <w:r>
        <w:t>pkt a)</w:t>
      </w:r>
      <w:r w:rsidRPr="00E556B9">
        <w:t>, za datę doręczenia faktury Strony uznają moment</w:t>
      </w:r>
      <w:r>
        <w:t xml:space="preserve"> </w:t>
      </w:r>
      <w:r w:rsidRPr="00E556B9">
        <w:t>wpływu wiadomości e-mail zawierającej wizualizację faktury na serwer pocztowy</w:t>
      </w:r>
      <w:r>
        <w:t xml:space="preserve"> </w:t>
      </w:r>
      <w:r w:rsidRPr="00E556B9">
        <w:t>Zamawiającego.</w:t>
      </w:r>
    </w:p>
    <w:p w14:paraId="46DC9E40" w14:textId="77777777" w:rsidR="008C2489" w:rsidRDefault="008C2489">
      <w:pPr>
        <w:pStyle w:val="Akapitzlist"/>
        <w:numPr>
          <w:ilvl w:val="0"/>
          <w:numId w:val="33"/>
        </w:numPr>
        <w:suppressAutoHyphens w:val="0"/>
        <w:spacing w:after="0" w:line="276" w:lineRule="auto"/>
      </w:pPr>
      <w:r w:rsidRPr="00E556B9">
        <w:t xml:space="preserve">Wykonawca zobowiązuje się do wprowadzenia faktury do systemu </w:t>
      </w:r>
      <w:proofErr w:type="spellStart"/>
      <w:r w:rsidRPr="00E556B9">
        <w:t>KSeF</w:t>
      </w:r>
      <w:proofErr w:type="spellEnd"/>
      <w:r w:rsidRPr="00E556B9">
        <w:t xml:space="preserve"> niezwłocznie</w:t>
      </w:r>
      <w:r>
        <w:t xml:space="preserve"> </w:t>
      </w:r>
      <w:r w:rsidRPr="00E556B9">
        <w:t>po ustaniu awarii lub niedostępności, w terminach przewidzianych w ustawie o VAT,</w:t>
      </w:r>
      <w:r>
        <w:t xml:space="preserve"> </w:t>
      </w:r>
      <w:r w:rsidRPr="00E556B9">
        <w:t xml:space="preserve">oraz do przekazania </w:t>
      </w:r>
      <w:r w:rsidRPr="00E556B9">
        <w:lastRenderedPageBreak/>
        <w:t xml:space="preserve">Zamawiającemu numeru </w:t>
      </w:r>
      <w:proofErr w:type="spellStart"/>
      <w:r w:rsidRPr="00E556B9">
        <w:t>KSeF</w:t>
      </w:r>
      <w:proofErr w:type="spellEnd"/>
      <w:r w:rsidRPr="00E556B9">
        <w:t xml:space="preserve"> ID tej faktury w celu umożliwienia</w:t>
      </w:r>
      <w:r>
        <w:t xml:space="preserve"> </w:t>
      </w:r>
      <w:r w:rsidRPr="00E556B9">
        <w:t>jej powiązania w systemie księgowym.</w:t>
      </w:r>
    </w:p>
    <w:p w14:paraId="14BF3638" w14:textId="77777777" w:rsidR="008C2489" w:rsidRPr="00912B1D" w:rsidRDefault="008C2489" w:rsidP="008C2489">
      <w:pPr>
        <w:suppressAutoHyphens w:val="0"/>
        <w:spacing w:after="0"/>
        <w:jc w:val="both"/>
        <w:rPr>
          <w:rFonts w:ascii="Tahoma" w:hAnsi="Tahoma" w:cs="Tahoma"/>
          <w:sz w:val="20"/>
          <w:szCs w:val="20"/>
          <w:lang w:eastAsia="pl-PL"/>
        </w:rPr>
      </w:pPr>
    </w:p>
    <w:p w14:paraId="0CEE5F8E" w14:textId="77777777" w:rsidR="00022A26" w:rsidRPr="00B67F68" w:rsidRDefault="00022A26" w:rsidP="00022A26">
      <w:pPr>
        <w:spacing w:after="0"/>
        <w:ind w:left="426" w:hanging="426"/>
        <w:jc w:val="center"/>
        <w:rPr>
          <w:rFonts w:ascii="Times New Roman" w:hAnsi="Times New Roman"/>
          <w:sz w:val="18"/>
          <w:szCs w:val="18"/>
          <w:lang w:eastAsia="pl-PL"/>
        </w:rPr>
      </w:pPr>
    </w:p>
    <w:p w14:paraId="2FD485C8" w14:textId="5DEDD071"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8C2489">
        <w:rPr>
          <w:rFonts w:ascii="Tahoma" w:hAnsi="Tahoma" w:cs="Tahoma"/>
          <w:sz w:val="20"/>
          <w:szCs w:val="20"/>
          <w:lang w:eastAsia="pl-PL"/>
        </w:rPr>
        <w:t>6</w:t>
      </w:r>
      <w:r w:rsidRPr="001D6672">
        <w:rPr>
          <w:rFonts w:ascii="Tahoma" w:hAnsi="Tahoma" w:cs="Tahoma"/>
          <w:sz w:val="20"/>
          <w:szCs w:val="20"/>
          <w:lang w:eastAsia="pl-PL"/>
        </w:rPr>
        <w:t>. Obowiązki Zamawiającego</w:t>
      </w:r>
    </w:p>
    <w:p w14:paraId="071D102B"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 xml:space="preserve">Do obowiązków Zamawiającego należy: </w:t>
      </w:r>
    </w:p>
    <w:p w14:paraId="0101F22E" w14:textId="77777777" w:rsidR="00022A26" w:rsidRPr="001D6672" w:rsidRDefault="00022A26" w:rsidP="00022A26">
      <w:pPr>
        <w:numPr>
          <w:ilvl w:val="0"/>
          <w:numId w:val="4"/>
        </w:numPr>
        <w:suppressAutoHyphens w:val="0"/>
        <w:spacing w:after="0"/>
        <w:jc w:val="both"/>
        <w:rPr>
          <w:rFonts w:ascii="Tahoma" w:hAnsi="Tahoma" w:cs="Tahoma"/>
          <w:sz w:val="20"/>
          <w:szCs w:val="20"/>
        </w:rPr>
      </w:pPr>
      <w:r w:rsidRPr="001D6672">
        <w:rPr>
          <w:rFonts w:ascii="Tahoma" w:hAnsi="Tahoma" w:cs="Tahoma"/>
          <w:sz w:val="20"/>
          <w:szCs w:val="20"/>
        </w:rPr>
        <w:t xml:space="preserve">przekazanie Wykonawcy placu budowy i dziennika budowy; </w:t>
      </w:r>
    </w:p>
    <w:p w14:paraId="42B476CC" w14:textId="77777777"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zapewnienie nadzoru inwestorskiego;  </w:t>
      </w:r>
    </w:p>
    <w:p w14:paraId="203E50C5" w14:textId="4C8C9E81" w:rsidR="00022A26" w:rsidRPr="001D6672"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 xml:space="preserve">dokonanie odbioru robót zanikających lub ulegających zakryciu w terminie </w:t>
      </w:r>
      <w:r w:rsidR="00DC1B1A">
        <w:rPr>
          <w:rFonts w:ascii="Tahoma" w:hAnsi="Tahoma" w:cs="Tahoma"/>
          <w:sz w:val="20"/>
          <w:szCs w:val="20"/>
          <w:lang w:eastAsia="pl-PL"/>
        </w:rPr>
        <w:t>3</w:t>
      </w:r>
      <w:r w:rsidRPr="001D6672">
        <w:rPr>
          <w:rFonts w:ascii="Tahoma" w:hAnsi="Tahoma" w:cs="Tahoma"/>
          <w:sz w:val="20"/>
          <w:szCs w:val="20"/>
          <w:lang w:eastAsia="pl-PL"/>
        </w:rPr>
        <w:t xml:space="preserve"> dni od dnia zgłoszenia;</w:t>
      </w:r>
    </w:p>
    <w:p w14:paraId="11AD60A6" w14:textId="063D950A" w:rsidR="00022A26" w:rsidRDefault="00022A26" w:rsidP="00022A26">
      <w:pPr>
        <w:numPr>
          <w:ilvl w:val="0"/>
          <w:numId w:val="4"/>
        </w:numPr>
        <w:suppressAutoHyphens w:val="0"/>
        <w:spacing w:after="0"/>
        <w:jc w:val="both"/>
        <w:rPr>
          <w:rFonts w:ascii="Tahoma" w:hAnsi="Tahoma" w:cs="Tahoma"/>
          <w:sz w:val="20"/>
          <w:szCs w:val="20"/>
          <w:lang w:eastAsia="pl-PL"/>
        </w:rPr>
      </w:pPr>
      <w:r w:rsidRPr="001D6672">
        <w:rPr>
          <w:rFonts w:ascii="Tahoma" w:hAnsi="Tahoma" w:cs="Tahoma"/>
          <w:sz w:val="20"/>
          <w:szCs w:val="20"/>
          <w:lang w:eastAsia="pl-PL"/>
        </w:rPr>
        <w:t>dokonanie zapłaty Wykonawcy odpowiedniego wynagrodzenia za wykonane roboty, na zasadach określonych w § 4</w:t>
      </w:r>
      <w:r w:rsidR="00BA7C99">
        <w:rPr>
          <w:rFonts w:ascii="Tahoma" w:hAnsi="Tahoma" w:cs="Tahoma"/>
          <w:sz w:val="20"/>
          <w:szCs w:val="20"/>
          <w:lang w:eastAsia="pl-PL"/>
        </w:rPr>
        <w:t>;</w:t>
      </w:r>
    </w:p>
    <w:p w14:paraId="038B4B7F" w14:textId="5D132A81" w:rsidR="00BA7C99" w:rsidRPr="003E3DF0" w:rsidRDefault="00BA7C99" w:rsidP="00022A26">
      <w:pPr>
        <w:numPr>
          <w:ilvl w:val="0"/>
          <w:numId w:val="4"/>
        </w:numPr>
        <w:suppressAutoHyphens w:val="0"/>
        <w:spacing w:after="0"/>
        <w:jc w:val="both"/>
        <w:rPr>
          <w:rFonts w:ascii="Tahoma" w:hAnsi="Tahoma" w:cs="Tahoma"/>
          <w:sz w:val="20"/>
          <w:szCs w:val="20"/>
          <w:lang w:eastAsia="pl-PL"/>
        </w:rPr>
      </w:pPr>
      <w:r w:rsidRPr="003E3DF0">
        <w:rPr>
          <w:rFonts w:ascii="Tahoma" w:hAnsi="Tahoma" w:cs="Tahoma"/>
          <w:sz w:val="20"/>
          <w:szCs w:val="20"/>
          <w:lang w:eastAsia="pl-PL"/>
        </w:rPr>
        <w:t>przekazania dokumentacji projektowej</w:t>
      </w:r>
    </w:p>
    <w:p w14:paraId="436173EE" w14:textId="77777777" w:rsidR="00022A26" w:rsidRPr="00B67F68" w:rsidRDefault="00022A26" w:rsidP="00022A26">
      <w:pPr>
        <w:spacing w:after="0"/>
        <w:ind w:left="426" w:hanging="426"/>
        <w:jc w:val="center"/>
        <w:rPr>
          <w:rFonts w:ascii="Times New Roman" w:hAnsi="Times New Roman"/>
          <w:sz w:val="18"/>
          <w:szCs w:val="18"/>
          <w:lang w:eastAsia="pl-PL"/>
        </w:rPr>
      </w:pPr>
    </w:p>
    <w:p w14:paraId="0CA95113" w14:textId="63748EF0" w:rsidR="00022A26" w:rsidRPr="001D6672" w:rsidRDefault="00022A26" w:rsidP="00022A26">
      <w:pPr>
        <w:spacing w:after="0"/>
        <w:ind w:left="426" w:hanging="426"/>
        <w:jc w:val="center"/>
        <w:rPr>
          <w:rFonts w:ascii="Tahoma" w:hAnsi="Tahoma" w:cs="Tahoma"/>
          <w:sz w:val="20"/>
          <w:szCs w:val="20"/>
          <w:lang w:eastAsia="pl-PL"/>
        </w:rPr>
      </w:pPr>
      <w:r w:rsidRPr="001D6672">
        <w:rPr>
          <w:rFonts w:ascii="Tahoma" w:hAnsi="Tahoma" w:cs="Tahoma"/>
          <w:sz w:val="20"/>
          <w:szCs w:val="20"/>
          <w:lang w:eastAsia="pl-PL"/>
        </w:rPr>
        <w:t xml:space="preserve">§ </w:t>
      </w:r>
      <w:r w:rsidR="008C2489">
        <w:rPr>
          <w:rFonts w:ascii="Tahoma" w:hAnsi="Tahoma" w:cs="Tahoma"/>
          <w:sz w:val="20"/>
          <w:szCs w:val="20"/>
          <w:lang w:eastAsia="pl-PL"/>
        </w:rPr>
        <w:t>7</w:t>
      </w:r>
      <w:r w:rsidRPr="001D6672">
        <w:rPr>
          <w:rFonts w:ascii="Tahoma" w:hAnsi="Tahoma" w:cs="Tahoma"/>
          <w:sz w:val="20"/>
          <w:szCs w:val="20"/>
          <w:lang w:eastAsia="pl-PL"/>
        </w:rPr>
        <w:t>. Obowiązki Wykonawcy</w:t>
      </w:r>
    </w:p>
    <w:p w14:paraId="5697F0AF" w14:textId="77777777" w:rsidR="00022A26" w:rsidRPr="001D6672" w:rsidRDefault="00022A26" w:rsidP="00022A26">
      <w:pPr>
        <w:spacing w:after="0"/>
        <w:ind w:left="426" w:hanging="426"/>
        <w:jc w:val="both"/>
        <w:rPr>
          <w:rFonts w:ascii="Tahoma" w:hAnsi="Tahoma" w:cs="Tahoma"/>
          <w:sz w:val="20"/>
          <w:szCs w:val="20"/>
          <w:lang w:eastAsia="pl-PL"/>
        </w:rPr>
      </w:pPr>
      <w:r w:rsidRPr="001D6672">
        <w:rPr>
          <w:rFonts w:ascii="Tahoma" w:hAnsi="Tahoma" w:cs="Tahoma"/>
          <w:sz w:val="20"/>
          <w:szCs w:val="20"/>
          <w:lang w:eastAsia="pl-PL"/>
        </w:rPr>
        <w:t>Do obowiązków Wykonawcy należy:</w:t>
      </w:r>
    </w:p>
    <w:p w14:paraId="1DF95EEA" w14:textId="77777777" w:rsidR="00022A26" w:rsidRPr="001D6672" w:rsidRDefault="00022A26" w:rsidP="00022A26">
      <w:pPr>
        <w:spacing w:after="0"/>
        <w:ind w:left="851" w:hanging="426"/>
        <w:jc w:val="both"/>
        <w:rPr>
          <w:rFonts w:ascii="Tahoma" w:hAnsi="Tahoma" w:cs="Tahoma"/>
          <w:sz w:val="20"/>
          <w:szCs w:val="20"/>
          <w:lang w:eastAsia="pl-PL"/>
        </w:rPr>
      </w:pPr>
      <w:r w:rsidRPr="001D6672">
        <w:rPr>
          <w:rFonts w:ascii="Tahoma" w:hAnsi="Tahoma" w:cs="Tahoma"/>
          <w:sz w:val="20"/>
          <w:szCs w:val="20"/>
          <w:lang w:eastAsia="pl-PL"/>
        </w:rPr>
        <w:t>1.</w:t>
      </w:r>
      <w:r w:rsidRPr="001D6672">
        <w:rPr>
          <w:rFonts w:ascii="Tahoma" w:hAnsi="Tahoma" w:cs="Tahoma"/>
          <w:sz w:val="20"/>
          <w:szCs w:val="20"/>
          <w:lang w:eastAsia="pl-PL"/>
        </w:rPr>
        <w:tab/>
        <w:t xml:space="preserve">wykonanie oraz oddanie Zamawiającemu do użytku przedmiotu Umowy zgodnego </w:t>
      </w:r>
      <w:r>
        <w:rPr>
          <w:rFonts w:ascii="Tahoma" w:hAnsi="Tahoma" w:cs="Tahoma"/>
          <w:sz w:val="20"/>
          <w:szCs w:val="20"/>
          <w:lang w:eastAsia="pl-PL"/>
        </w:rPr>
        <w:br/>
      </w:r>
      <w:r w:rsidRPr="001D6672">
        <w:rPr>
          <w:rFonts w:ascii="Tahoma" w:hAnsi="Tahoma" w:cs="Tahoma"/>
          <w:sz w:val="20"/>
          <w:szCs w:val="20"/>
          <w:lang w:eastAsia="pl-PL"/>
        </w:rPr>
        <w:t>z opisującą go dokumentacją projektową, zasadami wiedzy technicznej i obowiązującymi przepisami, w szczególności techniczno-budowlanymi</w:t>
      </w:r>
      <w:r>
        <w:rPr>
          <w:rFonts w:ascii="Tahoma" w:hAnsi="Tahoma" w:cs="Tahoma"/>
          <w:sz w:val="20"/>
          <w:szCs w:val="20"/>
          <w:lang w:eastAsia="pl-PL"/>
        </w:rPr>
        <w:t>,</w:t>
      </w:r>
    </w:p>
    <w:p w14:paraId="02BAFBB9" w14:textId="49CBFAE1"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2.</w:t>
      </w:r>
      <w:r w:rsidR="00022A26" w:rsidRPr="001D6672">
        <w:rPr>
          <w:rFonts w:ascii="Tahoma" w:hAnsi="Tahoma" w:cs="Tahoma"/>
          <w:sz w:val="20"/>
          <w:szCs w:val="20"/>
          <w:lang w:eastAsia="pl-PL"/>
        </w:rPr>
        <w:tab/>
        <w:t>rozpoczęcie robót nie wcześniej niż 7 dni oraz nie później niż 14 dni od dnia przekazania pr</w:t>
      </w:r>
      <w:r w:rsidR="00022A26">
        <w:rPr>
          <w:rFonts w:ascii="Tahoma" w:hAnsi="Tahoma" w:cs="Tahoma"/>
          <w:sz w:val="20"/>
          <w:szCs w:val="20"/>
          <w:lang w:eastAsia="pl-PL"/>
        </w:rPr>
        <w:t>zez Zamawiającego terenu budowy,</w:t>
      </w:r>
    </w:p>
    <w:p w14:paraId="5A578AF9" w14:textId="765233A5" w:rsidR="00022A26" w:rsidRPr="001D6672" w:rsidRDefault="004C3ED2" w:rsidP="00022A26">
      <w:pPr>
        <w:spacing w:after="0"/>
        <w:ind w:left="851" w:hanging="426"/>
        <w:jc w:val="both"/>
        <w:rPr>
          <w:rFonts w:ascii="Tahoma" w:hAnsi="Tahoma" w:cs="Tahoma"/>
          <w:sz w:val="20"/>
          <w:szCs w:val="20"/>
          <w:lang w:eastAsia="pl-PL"/>
        </w:rPr>
      </w:pPr>
      <w:r>
        <w:rPr>
          <w:rFonts w:ascii="Tahoma" w:hAnsi="Tahoma" w:cs="Tahoma"/>
          <w:sz w:val="20"/>
          <w:szCs w:val="20"/>
          <w:lang w:eastAsia="pl-PL"/>
        </w:rPr>
        <w:t>3</w:t>
      </w:r>
      <w:r w:rsidR="00022A26" w:rsidRPr="001D6672">
        <w:rPr>
          <w:rFonts w:ascii="Tahoma" w:hAnsi="Tahoma" w:cs="Tahoma"/>
          <w:sz w:val="20"/>
          <w:szCs w:val="20"/>
          <w:lang w:eastAsia="pl-PL"/>
        </w:rPr>
        <w:t>.</w:t>
      </w:r>
      <w:r w:rsidR="00022A26" w:rsidRPr="001D6672">
        <w:rPr>
          <w:rFonts w:ascii="Tahoma" w:hAnsi="Tahoma" w:cs="Tahoma"/>
          <w:sz w:val="20"/>
          <w:szCs w:val="20"/>
          <w:lang w:eastAsia="pl-PL"/>
        </w:rPr>
        <w:tab/>
        <w:t xml:space="preserve">przejęcie terenu budowy i przygotowanie go do realizacji przedmiotu Umowy oraz utrzymanie w trakcie realizacji, a w szczególności: </w:t>
      </w:r>
    </w:p>
    <w:p w14:paraId="6B7B5716"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a)</w:t>
      </w:r>
      <w:r w:rsidRPr="001D6672">
        <w:rPr>
          <w:rFonts w:ascii="Tahoma" w:hAnsi="Tahoma" w:cs="Tahoma"/>
          <w:sz w:val="20"/>
          <w:szCs w:val="20"/>
          <w:lang w:eastAsia="pl-PL"/>
        </w:rPr>
        <w:tab/>
        <w:t>wykonanie na swój koszt wszelkich robót przygotowawczych niezbędnych do prowadzenia robót zasadniczych, oznaczenie i zagospodarowanie placu budowy, pozyskania miejsca stanowiącego zaplecze budowy w tym jego zorganizowanie</w:t>
      </w:r>
      <w:r>
        <w:rPr>
          <w:rFonts w:ascii="Tahoma" w:hAnsi="Tahoma" w:cs="Tahoma"/>
          <w:sz w:val="20"/>
          <w:szCs w:val="20"/>
          <w:lang w:eastAsia="pl-PL"/>
        </w:rPr>
        <w:br/>
      </w:r>
      <w:r w:rsidRPr="001D6672">
        <w:rPr>
          <w:rFonts w:ascii="Tahoma" w:hAnsi="Tahoma" w:cs="Tahoma"/>
          <w:sz w:val="20"/>
          <w:szCs w:val="20"/>
          <w:lang w:eastAsia="pl-PL"/>
        </w:rPr>
        <w:t>a następnie zlikwidowanie itp.,</w:t>
      </w:r>
    </w:p>
    <w:p w14:paraId="75C8D5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b)</w:t>
      </w:r>
      <w:r w:rsidRPr="001D6672">
        <w:rPr>
          <w:rFonts w:ascii="Tahoma" w:hAnsi="Tahoma" w:cs="Tahoma"/>
          <w:sz w:val="20"/>
          <w:szCs w:val="20"/>
          <w:lang w:eastAsia="pl-PL"/>
        </w:rPr>
        <w:tab/>
        <w:t>utrzymanie placu budowy w stanie wolnym od przeszkód komunikacyjnych składowanie i usuwanie swoim kosztem i staraniem wszelkich, zbędnych materiałów,</w:t>
      </w:r>
    </w:p>
    <w:p w14:paraId="34B9992D" w14:textId="77777777" w:rsidR="00022A26" w:rsidRPr="001D6672" w:rsidRDefault="00022A26" w:rsidP="00022A26">
      <w:pPr>
        <w:spacing w:after="0"/>
        <w:ind w:left="1276" w:hanging="426"/>
        <w:jc w:val="both"/>
        <w:rPr>
          <w:rFonts w:ascii="Tahoma" w:hAnsi="Tahoma" w:cs="Tahoma"/>
          <w:sz w:val="20"/>
          <w:szCs w:val="20"/>
          <w:lang w:eastAsia="pl-PL"/>
        </w:rPr>
      </w:pPr>
      <w:r>
        <w:rPr>
          <w:rFonts w:ascii="Tahoma" w:hAnsi="Tahoma" w:cs="Tahoma"/>
          <w:sz w:val="20"/>
          <w:szCs w:val="20"/>
          <w:lang w:eastAsia="pl-PL"/>
        </w:rPr>
        <w:t>c)</w:t>
      </w:r>
      <w:r>
        <w:rPr>
          <w:rFonts w:ascii="Tahoma" w:hAnsi="Tahoma" w:cs="Tahoma"/>
          <w:sz w:val="20"/>
          <w:szCs w:val="20"/>
          <w:lang w:eastAsia="pl-PL"/>
        </w:rPr>
        <w:tab/>
        <w:t>dozór terenu budowy,</w:t>
      </w:r>
    </w:p>
    <w:p w14:paraId="4F3612A9"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d)</w:t>
      </w:r>
      <w:r w:rsidRPr="001D6672">
        <w:rPr>
          <w:rFonts w:ascii="Tahoma" w:hAnsi="Tahoma" w:cs="Tahoma"/>
          <w:sz w:val="20"/>
          <w:szCs w:val="20"/>
          <w:lang w:eastAsia="pl-PL"/>
        </w:rPr>
        <w:tab/>
        <w:t xml:space="preserve">zagospodarowanie ewentualnych odpadów - zgodnie z ustawą o odpadach z dnia 14 grudnia 2012 r. (Dz.U. z 2018 r. poz. 992 z </w:t>
      </w:r>
      <w:proofErr w:type="spellStart"/>
      <w:r w:rsidRPr="001D6672">
        <w:rPr>
          <w:rFonts w:ascii="Tahoma" w:hAnsi="Tahoma" w:cs="Tahoma"/>
          <w:sz w:val="20"/>
          <w:szCs w:val="20"/>
          <w:lang w:eastAsia="pl-PL"/>
        </w:rPr>
        <w:t>późn</w:t>
      </w:r>
      <w:proofErr w:type="spellEnd"/>
      <w:r w:rsidRPr="001D6672">
        <w:rPr>
          <w:rFonts w:ascii="Tahoma" w:hAnsi="Tahoma" w:cs="Tahoma"/>
          <w:sz w:val="20"/>
          <w:szCs w:val="20"/>
          <w:lang w:eastAsia="pl-PL"/>
        </w:rPr>
        <w:t>. zm.</w:t>
      </w:r>
      <w:r>
        <w:rPr>
          <w:rFonts w:ascii="Tahoma" w:hAnsi="Tahoma" w:cs="Tahoma"/>
          <w:sz w:val="20"/>
          <w:szCs w:val="20"/>
          <w:lang w:eastAsia="pl-PL"/>
        </w:rPr>
        <w:t>),</w:t>
      </w:r>
    </w:p>
    <w:p w14:paraId="6876C9E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e)</w:t>
      </w:r>
      <w:r w:rsidRPr="001D6672">
        <w:rPr>
          <w:rFonts w:ascii="Tahoma" w:hAnsi="Tahoma" w:cs="Tahoma"/>
          <w:sz w:val="20"/>
          <w:szCs w:val="20"/>
          <w:lang w:eastAsia="pl-PL"/>
        </w:rPr>
        <w:tab/>
        <w:t>zabezpieczenie pomieszczeń socjalnych dla personelu Wykonawcy i ewentualnych</w:t>
      </w:r>
      <w:r>
        <w:rPr>
          <w:rFonts w:ascii="Tahoma" w:hAnsi="Tahoma" w:cs="Tahoma"/>
          <w:sz w:val="20"/>
          <w:szCs w:val="20"/>
          <w:lang w:eastAsia="pl-PL"/>
        </w:rPr>
        <w:t xml:space="preserve"> podwykonawców,</w:t>
      </w:r>
    </w:p>
    <w:p w14:paraId="302C0A45"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f)</w:t>
      </w:r>
      <w:r w:rsidRPr="001D6672">
        <w:rPr>
          <w:rFonts w:ascii="Tahoma" w:hAnsi="Tahoma" w:cs="Tahoma"/>
          <w:sz w:val="20"/>
          <w:szCs w:val="20"/>
          <w:lang w:eastAsia="pl-PL"/>
        </w:rPr>
        <w:tab/>
        <w:t>uporządkowanie terenu po zakończeniu realizacji przedmiotu umowy</w:t>
      </w:r>
      <w:r>
        <w:rPr>
          <w:rFonts w:ascii="Tahoma" w:hAnsi="Tahoma" w:cs="Tahoma"/>
          <w:sz w:val="20"/>
          <w:szCs w:val="20"/>
          <w:lang w:eastAsia="pl-PL"/>
        </w:rPr>
        <w:t>,</w:t>
      </w:r>
    </w:p>
    <w:p w14:paraId="2492B5C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g)</w:t>
      </w:r>
      <w:r w:rsidRPr="001D6672">
        <w:rPr>
          <w:rFonts w:ascii="Tahoma" w:hAnsi="Tahoma" w:cs="Tahoma"/>
          <w:sz w:val="20"/>
          <w:szCs w:val="20"/>
          <w:lang w:eastAsia="pl-PL"/>
        </w:rPr>
        <w:tab/>
        <w:t>organizacja i zapewnienie dostępu do mediów (dostawy mediów), w tym wody i energii elektrycznej dla celów prowadzenia budowy. Wszelkie uzgodnienia i koszty z tym związane</w:t>
      </w:r>
      <w:r>
        <w:rPr>
          <w:rFonts w:ascii="Tahoma" w:hAnsi="Tahoma" w:cs="Tahoma"/>
          <w:sz w:val="20"/>
          <w:szCs w:val="20"/>
          <w:lang w:eastAsia="pl-PL"/>
        </w:rPr>
        <w:t>, obciążają w całości Wykonawcę,</w:t>
      </w:r>
    </w:p>
    <w:p w14:paraId="2B53B243" w14:textId="77777777" w:rsidR="00022A26" w:rsidRPr="001D6672" w:rsidRDefault="00022A26" w:rsidP="00022A26">
      <w:pPr>
        <w:spacing w:after="0"/>
        <w:ind w:left="1276" w:hanging="426"/>
        <w:jc w:val="both"/>
        <w:rPr>
          <w:rFonts w:ascii="Tahoma" w:hAnsi="Tahoma" w:cs="Tahoma"/>
          <w:sz w:val="20"/>
          <w:szCs w:val="20"/>
          <w:lang w:eastAsia="pl-PL"/>
        </w:rPr>
      </w:pPr>
      <w:r w:rsidRPr="001D6672">
        <w:rPr>
          <w:rFonts w:ascii="Tahoma" w:hAnsi="Tahoma" w:cs="Tahoma"/>
          <w:sz w:val="20"/>
          <w:szCs w:val="20"/>
          <w:lang w:eastAsia="pl-PL"/>
        </w:rPr>
        <w:t>h)</w:t>
      </w:r>
      <w:r w:rsidRPr="001D6672">
        <w:rPr>
          <w:rFonts w:ascii="Tahoma" w:hAnsi="Tahoma" w:cs="Tahoma"/>
          <w:sz w:val="20"/>
          <w:szCs w:val="20"/>
          <w:lang w:eastAsia="pl-PL"/>
        </w:rPr>
        <w:tab/>
        <w:t xml:space="preserve">ubezpieczenie placu budowy oraz zgromadzonych na nim materiałów oraz sprzętu </w:t>
      </w:r>
      <w:r>
        <w:rPr>
          <w:rFonts w:ascii="Tahoma" w:hAnsi="Tahoma" w:cs="Tahoma"/>
          <w:sz w:val="20"/>
          <w:szCs w:val="20"/>
          <w:lang w:eastAsia="pl-PL"/>
        </w:rPr>
        <w:br/>
      </w:r>
      <w:r w:rsidRPr="001D6672">
        <w:rPr>
          <w:rFonts w:ascii="Tahoma" w:hAnsi="Tahoma" w:cs="Tahoma"/>
          <w:sz w:val="20"/>
          <w:szCs w:val="20"/>
          <w:lang w:eastAsia="pl-PL"/>
        </w:rPr>
        <w:t>i wyposażenia</w:t>
      </w:r>
      <w:r>
        <w:rPr>
          <w:rFonts w:ascii="Tahoma" w:hAnsi="Tahoma" w:cs="Tahoma"/>
          <w:sz w:val="20"/>
          <w:szCs w:val="20"/>
          <w:lang w:eastAsia="pl-PL"/>
        </w:rPr>
        <w:t>,</w:t>
      </w:r>
    </w:p>
    <w:p w14:paraId="44EA8590"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5.</w:t>
      </w:r>
      <w:r w:rsidRPr="001D6672">
        <w:rPr>
          <w:rFonts w:ascii="Tahoma" w:hAnsi="Tahoma" w:cs="Tahoma"/>
          <w:sz w:val="20"/>
          <w:szCs w:val="20"/>
          <w:lang w:eastAsia="pl-PL"/>
        </w:rPr>
        <w:tab/>
        <w:t>organizacja i zapewnienie dostępu do mediów (dostawy mediów), w tym wody i energii elektrycznej dla celów prowadzenia budowy</w:t>
      </w:r>
      <w:r>
        <w:rPr>
          <w:rFonts w:ascii="Tahoma" w:hAnsi="Tahoma" w:cs="Tahoma"/>
          <w:sz w:val="20"/>
          <w:szCs w:val="20"/>
          <w:lang w:eastAsia="pl-PL"/>
        </w:rPr>
        <w:t>;</w:t>
      </w:r>
    </w:p>
    <w:p w14:paraId="7412BB4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6. </w:t>
      </w:r>
      <w:r w:rsidRPr="001D6672">
        <w:rPr>
          <w:rFonts w:ascii="Tahoma" w:hAnsi="Tahoma" w:cs="Tahoma"/>
          <w:sz w:val="20"/>
          <w:szCs w:val="20"/>
          <w:lang w:eastAsia="pl-PL"/>
        </w:rPr>
        <w:tab/>
        <w:t>umożliwienia wstępu na budowę pracownikom organów państwowego nadzoru budowlanego oraz do udostępnienia im danych i informacji wymaganych Prawem budowlanym;</w:t>
      </w:r>
    </w:p>
    <w:p w14:paraId="0DA69391"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7.</w:t>
      </w:r>
      <w:r w:rsidRPr="001D6672">
        <w:rPr>
          <w:rFonts w:ascii="Tahoma" w:hAnsi="Tahoma" w:cs="Tahoma"/>
          <w:sz w:val="20"/>
          <w:szCs w:val="20"/>
          <w:lang w:eastAsia="pl-PL"/>
        </w:rPr>
        <w:tab/>
        <w:t>zapewnienie na czas trwania budowy kierownictwa robót;</w:t>
      </w:r>
    </w:p>
    <w:p w14:paraId="4A77EB54"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8.</w:t>
      </w:r>
      <w:r w:rsidRPr="001D6672">
        <w:rPr>
          <w:rFonts w:ascii="Tahoma" w:hAnsi="Tahoma" w:cs="Tahoma"/>
          <w:sz w:val="20"/>
          <w:szCs w:val="20"/>
          <w:lang w:eastAsia="pl-PL"/>
        </w:rPr>
        <w:tab/>
        <w:t>zatrudnienie przy budowie odpowiedniego nadzoru technicznego oraz pracowników wykwalifikowanych w zakresie niezbędnym do odpowiedniego i terminowego wykonania robót;</w:t>
      </w:r>
    </w:p>
    <w:p w14:paraId="758BE48E"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9.</w:t>
      </w:r>
      <w:r w:rsidRPr="001D6672">
        <w:rPr>
          <w:rFonts w:ascii="Tahoma" w:hAnsi="Tahoma" w:cs="Tahoma"/>
          <w:sz w:val="20"/>
          <w:szCs w:val="20"/>
          <w:lang w:eastAsia="pl-PL"/>
        </w:rPr>
        <w:tab/>
        <w:t xml:space="preserve">zawiadamianie Zamawiającego o wykonaniu robót zanikających lub ulegających zakryciu </w:t>
      </w:r>
      <w:r>
        <w:rPr>
          <w:rFonts w:ascii="Tahoma" w:hAnsi="Tahoma" w:cs="Tahoma"/>
          <w:sz w:val="20"/>
          <w:szCs w:val="20"/>
          <w:lang w:eastAsia="pl-PL"/>
        </w:rPr>
        <w:br/>
      </w:r>
      <w:r w:rsidRPr="001D6672">
        <w:rPr>
          <w:rFonts w:ascii="Tahoma" w:hAnsi="Tahoma" w:cs="Tahoma"/>
          <w:sz w:val="20"/>
          <w:szCs w:val="20"/>
          <w:lang w:eastAsia="pl-PL"/>
        </w:rPr>
        <w:t xml:space="preserve">w terminie umożliwiającym ich odbiór; </w:t>
      </w:r>
    </w:p>
    <w:p w14:paraId="12CC232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lastRenderedPageBreak/>
        <w:t>10.</w:t>
      </w:r>
      <w:r w:rsidRPr="001D6672">
        <w:rPr>
          <w:rFonts w:ascii="Tahoma" w:hAnsi="Tahoma" w:cs="Tahoma"/>
          <w:sz w:val="20"/>
          <w:szCs w:val="20"/>
          <w:lang w:eastAsia="pl-PL"/>
        </w:rPr>
        <w:tab/>
        <w:t>zgłaszanie i uzgadnianie z Zamawiającym konieczności wykonania robót dodatkowych</w:t>
      </w:r>
      <w:r>
        <w:rPr>
          <w:rFonts w:ascii="Tahoma" w:hAnsi="Tahoma" w:cs="Tahoma"/>
          <w:sz w:val="20"/>
          <w:szCs w:val="20"/>
          <w:lang w:eastAsia="pl-PL"/>
        </w:rPr>
        <w:br/>
      </w:r>
      <w:r w:rsidRPr="001D6672">
        <w:rPr>
          <w:rFonts w:ascii="Tahoma" w:hAnsi="Tahoma" w:cs="Tahoma"/>
          <w:sz w:val="20"/>
          <w:szCs w:val="20"/>
          <w:lang w:eastAsia="pl-PL"/>
        </w:rPr>
        <w:t xml:space="preserve">i zamiennych przed ich realizacją; </w:t>
      </w:r>
    </w:p>
    <w:p w14:paraId="3C6C9975"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11.</w:t>
      </w:r>
      <w:r w:rsidRPr="001D6672">
        <w:rPr>
          <w:rFonts w:ascii="Tahoma" w:hAnsi="Tahoma" w:cs="Tahoma"/>
          <w:sz w:val="20"/>
          <w:szCs w:val="20"/>
          <w:lang w:eastAsia="pl-PL"/>
        </w:rPr>
        <w:tab/>
        <w:t xml:space="preserve">zapewnienie nadzoru oraz wykonanie prac zgodnie z zasadami bezpieczeństwa i higieny pracy; </w:t>
      </w:r>
    </w:p>
    <w:p w14:paraId="2D47E9A2"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12.</w:t>
      </w:r>
      <w:r w:rsidRPr="001D6672">
        <w:rPr>
          <w:rFonts w:ascii="Tahoma" w:hAnsi="Tahoma" w:cs="Tahoma"/>
          <w:sz w:val="20"/>
          <w:szCs w:val="20"/>
          <w:lang w:eastAsia="pl-PL"/>
        </w:rPr>
        <w:tab/>
        <w:t>zapewnienie ochrony środowiska na terenie budowy oraz w bezpośrednim otoczeniu;</w:t>
      </w:r>
    </w:p>
    <w:p w14:paraId="3ADAB44F"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13.</w:t>
      </w:r>
      <w:r w:rsidRPr="001D6672">
        <w:rPr>
          <w:rFonts w:ascii="Tahoma" w:hAnsi="Tahoma" w:cs="Tahoma"/>
          <w:sz w:val="20"/>
          <w:szCs w:val="20"/>
          <w:lang w:eastAsia="pl-PL"/>
        </w:rPr>
        <w:tab/>
        <w:t>zapewnienie zabezpieczenia przeciwpożarowego;</w:t>
      </w:r>
    </w:p>
    <w:p w14:paraId="734406F9"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14.</w:t>
      </w:r>
      <w:r w:rsidRPr="001D6672">
        <w:rPr>
          <w:rFonts w:ascii="Tahoma" w:hAnsi="Tahoma" w:cs="Tahoma"/>
          <w:sz w:val="20"/>
          <w:szCs w:val="20"/>
          <w:lang w:eastAsia="pl-PL"/>
        </w:rPr>
        <w:tab/>
        <w:t xml:space="preserve">zapewnienie w cenie oferty obsługi geodezyjnej w zakresie niezbędnym do prawidłowego wykonania robót oraz ich odbioru w formie operatu kolaudacyjnego w tym również dokonaniem pomiarów powykonawczych, w zakresie uzgodnionym z inspektorem nadzoru </w:t>
      </w:r>
      <w:r>
        <w:rPr>
          <w:rFonts w:ascii="Tahoma" w:hAnsi="Tahoma" w:cs="Tahoma"/>
          <w:sz w:val="20"/>
          <w:szCs w:val="20"/>
          <w:lang w:eastAsia="pl-PL"/>
        </w:rPr>
        <w:br/>
      </w:r>
      <w:r w:rsidRPr="001D6672">
        <w:rPr>
          <w:rFonts w:ascii="Tahoma" w:hAnsi="Tahoma" w:cs="Tahoma"/>
          <w:sz w:val="20"/>
          <w:szCs w:val="20"/>
          <w:lang w:eastAsia="pl-PL"/>
        </w:rPr>
        <w:t>i przekazaniem ich w postaci mapy powykonawczej. Operat kolaudacyjny Wykonawca zobowiązany jest przekazać Zamawiającemu w dniu zgłoszenia robót do odbioru końcowego;</w:t>
      </w:r>
    </w:p>
    <w:p w14:paraId="13CC7B37" w14:textId="77777777" w:rsidR="00022A26" w:rsidRPr="001D6672"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15.</w:t>
      </w:r>
      <w:r w:rsidRPr="001D6672">
        <w:rPr>
          <w:rFonts w:ascii="Tahoma" w:hAnsi="Tahoma" w:cs="Tahoma"/>
          <w:sz w:val="20"/>
          <w:szCs w:val="20"/>
          <w:lang w:eastAsia="pl-PL"/>
        </w:rPr>
        <w:tab/>
        <w:t xml:space="preserve">opracowanie w uzgodnieniu z Zamawiającym harmonogramu rzeczowo-finansowego, </w:t>
      </w:r>
      <w:r>
        <w:rPr>
          <w:rFonts w:ascii="Tahoma" w:hAnsi="Tahoma" w:cs="Tahoma"/>
          <w:sz w:val="20"/>
          <w:szCs w:val="20"/>
          <w:lang w:eastAsia="pl-PL"/>
        </w:rPr>
        <w:br/>
      </w:r>
      <w:r w:rsidRPr="001D6672">
        <w:rPr>
          <w:rFonts w:ascii="Tahoma" w:hAnsi="Tahoma" w:cs="Tahoma"/>
          <w:sz w:val="20"/>
          <w:szCs w:val="20"/>
          <w:lang w:eastAsia="pl-PL"/>
        </w:rPr>
        <w:t>o którym mowa w § 1 ust. 4;</w:t>
      </w:r>
    </w:p>
    <w:p w14:paraId="269FB118" w14:textId="25ACC161" w:rsidR="00022A26" w:rsidRDefault="00022A26" w:rsidP="00022A26">
      <w:pPr>
        <w:spacing w:after="0"/>
        <w:ind w:left="851" w:hanging="425"/>
        <w:jc w:val="both"/>
        <w:rPr>
          <w:rFonts w:ascii="Tahoma" w:hAnsi="Tahoma" w:cs="Tahoma"/>
          <w:sz w:val="20"/>
          <w:szCs w:val="20"/>
          <w:lang w:eastAsia="pl-PL"/>
        </w:rPr>
      </w:pPr>
      <w:r w:rsidRPr="001D6672">
        <w:rPr>
          <w:rFonts w:ascii="Tahoma" w:hAnsi="Tahoma" w:cs="Tahoma"/>
          <w:sz w:val="20"/>
          <w:szCs w:val="20"/>
          <w:lang w:eastAsia="pl-PL"/>
        </w:rPr>
        <w:t xml:space="preserve">16.  </w:t>
      </w:r>
      <w:r w:rsidRPr="001D6672">
        <w:rPr>
          <w:rFonts w:ascii="Tahoma" w:hAnsi="Tahoma" w:cs="Tahoma"/>
          <w:sz w:val="20"/>
          <w:szCs w:val="20"/>
          <w:lang w:eastAsia="pl-PL"/>
        </w:rPr>
        <w:tab/>
        <w:t>zgłoszenie zakończenia robót lub uzyskanie pozwolenia na użytkow</w:t>
      </w:r>
      <w:r>
        <w:rPr>
          <w:rFonts w:ascii="Tahoma" w:hAnsi="Tahoma" w:cs="Tahoma"/>
          <w:sz w:val="20"/>
          <w:szCs w:val="20"/>
          <w:lang w:eastAsia="pl-PL"/>
        </w:rPr>
        <w:t>a</w:t>
      </w:r>
      <w:r w:rsidRPr="001D6672">
        <w:rPr>
          <w:rFonts w:ascii="Tahoma" w:hAnsi="Tahoma" w:cs="Tahoma"/>
          <w:sz w:val="20"/>
          <w:szCs w:val="20"/>
          <w:lang w:eastAsia="pl-PL"/>
        </w:rPr>
        <w:t>nie, jeśli przepisy prawa nakładają obowiązek zgłoszenia lub uzyskania pozwolenia na użytkowanie.</w:t>
      </w:r>
    </w:p>
    <w:p w14:paraId="379479B7" w14:textId="77777777" w:rsidR="00536CEE" w:rsidRPr="001D6672" w:rsidRDefault="00536CEE" w:rsidP="00022A26">
      <w:pPr>
        <w:spacing w:after="0"/>
        <w:ind w:left="851" w:hanging="425"/>
        <w:jc w:val="both"/>
        <w:rPr>
          <w:rFonts w:ascii="Tahoma" w:hAnsi="Tahoma" w:cs="Tahoma"/>
          <w:sz w:val="20"/>
          <w:szCs w:val="20"/>
          <w:lang w:eastAsia="pl-PL"/>
        </w:rPr>
      </w:pPr>
    </w:p>
    <w:p w14:paraId="57599D77" w14:textId="77777777" w:rsidR="00022A26" w:rsidRDefault="00022A26" w:rsidP="00022A26">
      <w:pPr>
        <w:spacing w:after="0"/>
        <w:jc w:val="center"/>
        <w:rPr>
          <w:rFonts w:ascii="Times New Roman" w:hAnsi="Times New Roman"/>
          <w:b/>
          <w:bCs/>
          <w:sz w:val="18"/>
          <w:szCs w:val="18"/>
          <w:lang w:eastAsia="pl-PL"/>
        </w:rPr>
      </w:pPr>
    </w:p>
    <w:p w14:paraId="654352E6" w14:textId="524890C5" w:rsidR="00022A26" w:rsidRPr="00D20D63" w:rsidRDefault="00022A26" w:rsidP="00022A26">
      <w:pPr>
        <w:spacing w:after="0"/>
        <w:ind w:left="426" w:hanging="426"/>
        <w:jc w:val="center"/>
        <w:rPr>
          <w:rFonts w:ascii="Tahoma" w:hAnsi="Tahoma" w:cs="Tahoma"/>
          <w:sz w:val="20"/>
          <w:szCs w:val="20"/>
          <w:lang w:eastAsia="pl-PL"/>
        </w:rPr>
      </w:pPr>
      <w:r w:rsidRPr="00D20D63">
        <w:rPr>
          <w:rFonts w:ascii="Tahoma" w:hAnsi="Tahoma" w:cs="Tahoma"/>
          <w:sz w:val="20"/>
          <w:szCs w:val="20"/>
          <w:lang w:eastAsia="pl-PL"/>
        </w:rPr>
        <w:t xml:space="preserve">§ </w:t>
      </w:r>
      <w:r w:rsidR="008C2489">
        <w:rPr>
          <w:rFonts w:ascii="Tahoma" w:hAnsi="Tahoma" w:cs="Tahoma"/>
          <w:sz w:val="20"/>
          <w:szCs w:val="20"/>
          <w:lang w:eastAsia="pl-PL"/>
        </w:rPr>
        <w:t>8</w:t>
      </w:r>
      <w:r w:rsidRPr="00D20D63">
        <w:rPr>
          <w:rFonts w:ascii="Tahoma" w:hAnsi="Tahoma" w:cs="Tahoma"/>
          <w:sz w:val="20"/>
          <w:szCs w:val="20"/>
          <w:lang w:eastAsia="pl-PL"/>
        </w:rPr>
        <w:t>. Odbiór robót</w:t>
      </w:r>
    </w:p>
    <w:p w14:paraId="62D02522" w14:textId="1BD61486"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Zamawiający dokonuje sprawdzenia robót zanikających, ulegających zakryciu w terminie do </w:t>
      </w:r>
      <w:r w:rsidR="00DC1B1A">
        <w:rPr>
          <w:rFonts w:ascii="Tahoma" w:hAnsi="Tahoma" w:cs="Tahoma"/>
          <w:sz w:val="20"/>
          <w:szCs w:val="20"/>
          <w:lang w:eastAsia="pl-PL"/>
        </w:rPr>
        <w:t>3</w:t>
      </w:r>
      <w:r w:rsidRPr="00D20D63">
        <w:rPr>
          <w:rFonts w:ascii="Tahoma" w:hAnsi="Tahoma" w:cs="Tahoma"/>
          <w:sz w:val="20"/>
          <w:szCs w:val="20"/>
          <w:lang w:eastAsia="pl-PL"/>
        </w:rPr>
        <w:t xml:space="preserve"> dni </w:t>
      </w:r>
      <w:r w:rsidR="00F14177">
        <w:rPr>
          <w:rFonts w:ascii="Tahoma" w:hAnsi="Tahoma" w:cs="Tahoma"/>
          <w:sz w:val="20"/>
          <w:szCs w:val="20"/>
          <w:lang w:eastAsia="pl-PL"/>
        </w:rPr>
        <w:t xml:space="preserve">roboczych </w:t>
      </w:r>
      <w:r w:rsidRPr="00D20D63">
        <w:rPr>
          <w:rFonts w:ascii="Tahoma" w:hAnsi="Tahoma" w:cs="Tahoma"/>
          <w:sz w:val="20"/>
          <w:szCs w:val="20"/>
          <w:lang w:eastAsia="pl-PL"/>
        </w:rPr>
        <w:t>od dnia zgłoszenia przez Wykonawcę.</w:t>
      </w:r>
    </w:p>
    <w:p w14:paraId="662D728D"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Wykonawca (kierownik budowy) będzie zgłaszał Zamawiającemu gotowość do odbioru wpisem </w:t>
      </w:r>
      <w:r>
        <w:rPr>
          <w:rFonts w:ascii="Tahoma" w:hAnsi="Tahoma" w:cs="Tahoma"/>
          <w:sz w:val="20"/>
          <w:szCs w:val="20"/>
          <w:lang w:eastAsia="pl-PL"/>
        </w:rPr>
        <w:br/>
      </w:r>
      <w:r w:rsidRPr="00D20D63">
        <w:rPr>
          <w:rFonts w:ascii="Tahoma" w:hAnsi="Tahoma" w:cs="Tahoma"/>
          <w:sz w:val="20"/>
          <w:szCs w:val="20"/>
          <w:lang w:eastAsia="pl-PL"/>
        </w:rPr>
        <w:t>w dzienniku budowy i dodatkowo powiadamiał na piśmie Zamawiającego o osiągnięciu gotowości do odbioru:</w:t>
      </w:r>
    </w:p>
    <w:p w14:paraId="789065F5"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elementów robót określonych harmonogramem,</w:t>
      </w:r>
    </w:p>
    <w:p w14:paraId="56A466EE" w14:textId="77777777" w:rsidR="00022A26" w:rsidRPr="00D20D63" w:rsidRDefault="00022A26" w:rsidP="00022A26">
      <w:pPr>
        <w:numPr>
          <w:ilvl w:val="1"/>
          <w:numId w:val="13"/>
        </w:numPr>
        <w:tabs>
          <w:tab w:val="clear" w:pos="1440"/>
        </w:tabs>
        <w:suppressAutoHyphens w:val="0"/>
        <w:spacing w:after="0"/>
        <w:ind w:left="1276" w:hanging="425"/>
        <w:jc w:val="both"/>
        <w:rPr>
          <w:rFonts w:ascii="Tahoma" w:hAnsi="Tahoma" w:cs="Tahoma"/>
          <w:sz w:val="20"/>
          <w:szCs w:val="20"/>
          <w:lang w:eastAsia="pl-PL"/>
        </w:rPr>
      </w:pPr>
      <w:r>
        <w:rPr>
          <w:rFonts w:ascii="Tahoma" w:hAnsi="Tahoma" w:cs="Tahoma"/>
          <w:sz w:val="20"/>
          <w:szCs w:val="20"/>
          <w:lang w:eastAsia="pl-PL"/>
        </w:rPr>
        <w:t>końcowego przedmiotu umowy.</w:t>
      </w:r>
    </w:p>
    <w:p w14:paraId="7C0DAD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Gotowość do odbioru potwierdza w terminie do 3 dni Inspektor nadzoru (Zamawiający) wpisem do dziennika budowy.</w:t>
      </w:r>
    </w:p>
    <w:p w14:paraId="33BD3717"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Każdorazowo odbiór robót dokonany zostanie protokolarnie w obecności przedstawicieli stron. Protokół zawierał będzie wszelkie ustalenia dokonane w toku odbioru jak też terminy wyznaczone na usunięcie stwierdzonych wad.</w:t>
      </w:r>
    </w:p>
    <w:p w14:paraId="7CF72D1E"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Zamawiający wyznaczy datę i rozpocznie czynności odbioru w ciągu 1</w:t>
      </w:r>
      <w:r>
        <w:rPr>
          <w:rFonts w:ascii="Tahoma" w:hAnsi="Tahoma" w:cs="Tahoma"/>
          <w:sz w:val="20"/>
          <w:szCs w:val="20"/>
          <w:lang w:eastAsia="pl-PL"/>
        </w:rPr>
        <w:t>4</w:t>
      </w:r>
      <w:r w:rsidRPr="00D20D63">
        <w:rPr>
          <w:rFonts w:ascii="Tahoma" w:hAnsi="Tahoma" w:cs="Tahoma"/>
          <w:sz w:val="20"/>
          <w:szCs w:val="20"/>
          <w:lang w:eastAsia="pl-PL"/>
        </w:rPr>
        <w:t xml:space="preserve"> dni od daty pisemnego zawiadomienia go o osiągnięciu gotowości do odbioru powiadamiając o tym na piśmie Wykonawcę.</w:t>
      </w:r>
    </w:p>
    <w:p w14:paraId="318AC7D8"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Przez ,,gotowość do końcowego odbioru przedmiotu Umowy” rozumie się także skompletowanie oraz przekazanie Zamawiającemu wszystkich wymaganych przepisami dokumentów, w tym: certyfikatów na znak bezpieczeństwa, deklaracji zgodności i certyfikatów zgodności z Polską Normą oraz aprobat technicznych na zastosowane przy realizacji robót budowlanych materiały.</w:t>
      </w:r>
    </w:p>
    <w:p w14:paraId="34216B5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Jeżeli w toku czynności odbioru zostaną stwierdzone wady, to Zamawiającemu przysługują następujące uprawnienia:</w:t>
      </w:r>
    </w:p>
    <w:p w14:paraId="011F68C2"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nadają się do usunięcia: odmowa odbioru do czasu usunięcia wad,</w:t>
      </w:r>
      <w:r>
        <w:rPr>
          <w:rFonts w:ascii="Tahoma" w:hAnsi="Tahoma" w:cs="Tahoma"/>
          <w:sz w:val="20"/>
          <w:szCs w:val="20"/>
          <w:lang w:eastAsia="pl-PL"/>
        </w:rPr>
        <w:br/>
      </w:r>
      <w:r w:rsidRPr="00D20D63">
        <w:rPr>
          <w:rFonts w:ascii="Tahoma" w:hAnsi="Tahoma" w:cs="Tahoma"/>
          <w:sz w:val="20"/>
          <w:szCs w:val="20"/>
          <w:lang w:eastAsia="pl-PL"/>
        </w:rPr>
        <w:t>z jednoczesnym wyznaczeniem terminu do ich usunięcia,</w:t>
      </w:r>
    </w:p>
    <w:p w14:paraId="2D029BE4" w14:textId="77777777" w:rsidR="00022A26" w:rsidRPr="00D20D63" w:rsidRDefault="00022A26" w:rsidP="00022A26">
      <w:pPr>
        <w:numPr>
          <w:ilvl w:val="1"/>
          <w:numId w:val="16"/>
        </w:numPr>
        <w:tabs>
          <w:tab w:val="clear" w:pos="1440"/>
        </w:tabs>
        <w:suppressAutoHyphens w:val="0"/>
        <w:spacing w:after="0"/>
        <w:ind w:left="1276" w:hanging="425"/>
        <w:jc w:val="both"/>
        <w:rPr>
          <w:rFonts w:ascii="Tahoma" w:hAnsi="Tahoma" w:cs="Tahoma"/>
          <w:sz w:val="20"/>
          <w:szCs w:val="20"/>
          <w:lang w:eastAsia="pl-PL"/>
        </w:rPr>
      </w:pPr>
      <w:r w:rsidRPr="00D20D63">
        <w:rPr>
          <w:rFonts w:ascii="Tahoma" w:hAnsi="Tahoma" w:cs="Tahoma"/>
          <w:sz w:val="20"/>
          <w:szCs w:val="20"/>
          <w:lang w:eastAsia="pl-PL"/>
        </w:rPr>
        <w:t>jeżeli wady nie nadają się do usunięcia to:</w:t>
      </w:r>
    </w:p>
    <w:p w14:paraId="58234342"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 xml:space="preserve">w przypadku gdy nie uniemożliwiają one użytkowanie zgodnie z przeznaczeniem Zamawiający może odpowiednio obniżyć wynagrodzenie Wykonawcy, </w:t>
      </w:r>
    </w:p>
    <w:p w14:paraId="5BD8209E" w14:textId="77777777" w:rsidR="00022A26" w:rsidRPr="00D20D63" w:rsidRDefault="00022A26" w:rsidP="00022A26">
      <w:pPr>
        <w:numPr>
          <w:ilvl w:val="0"/>
          <w:numId w:val="3"/>
        </w:numPr>
        <w:suppressAutoHyphens w:val="0"/>
        <w:spacing w:after="0"/>
        <w:ind w:left="1843" w:hanging="425"/>
        <w:jc w:val="both"/>
        <w:rPr>
          <w:rFonts w:ascii="Tahoma" w:hAnsi="Tahoma" w:cs="Tahoma"/>
          <w:sz w:val="20"/>
          <w:szCs w:val="20"/>
          <w:lang w:eastAsia="pl-PL"/>
        </w:rPr>
      </w:pPr>
      <w:r w:rsidRPr="00D20D63">
        <w:rPr>
          <w:rFonts w:ascii="Tahoma" w:hAnsi="Tahoma" w:cs="Tahoma"/>
          <w:sz w:val="20"/>
          <w:szCs w:val="20"/>
          <w:lang w:eastAsia="pl-PL"/>
        </w:rPr>
        <w:t>w przypadku gdy uniemożliwiają one użytkowanie zgodnie z przeznaczeniem odstąpić od umowy lub żądać wykonania robót budowlanych po raz drugi.</w:t>
      </w:r>
    </w:p>
    <w:p w14:paraId="0D682345"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 xml:space="preserve">Potwierdzenie usunięcia wad wymaga formy pisemnej. </w:t>
      </w:r>
    </w:p>
    <w:p w14:paraId="6F1DC7AF"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Żądając usunięcia wad, występujących w okresie rękojmi i gwarancji Zamawiający wyznaczy Wykonawcy termin możliwy na ich usunięcie.</w:t>
      </w:r>
    </w:p>
    <w:p w14:paraId="64827890"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Wykonawca nie może odmówić usunięcia wady lub usterki bez względu na wysokość związanych</w:t>
      </w:r>
      <w:r>
        <w:rPr>
          <w:rFonts w:ascii="Tahoma" w:hAnsi="Tahoma" w:cs="Tahoma"/>
          <w:sz w:val="20"/>
          <w:szCs w:val="20"/>
          <w:lang w:eastAsia="pl-PL"/>
        </w:rPr>
        <w:br/>
      </w:r>
      <w:r w:rsidRPr="00D20D63">
        <w:rPr>
          <w:rFonts w:ascii="Tahoma" w:hAnsi="Tahoma" w:cs="Tahoma"/>
          <w:sz w:val="20"/>
          <w:szCs w:val="20"/>
          <w:lang w:eastAsia="pl-PL"/>
        </w:rPr>
        <w:t>z tym kosztów.</w:t>
      </w:r>
    </w:p>
    <w:p w14:paraId="7C580D0B"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lastRenderedPageBreak/>
        <w:t>W przypadku nie usunięcia przez Wykonawcę zgłoszonej wady lub usterki w wyznaczonym terminie, Zamawiający może usunąć wadę lub usterkę w zastępstwie Wykonawcy na jego koszt po uprzednim pisemnym powiadomieniu Wykonawcy.</w:t>
      </w:r>
    </w:p>
    <w:p w14:paraId="58F94BF1" w14:textId="77777777" w:rsidR="00022A26" w:rsidRPr="00D20D63" w:rsidRDefault="00022A26" w:rsidP="00022A26">
      <w:pPr>
        <w:numPr>
          <w:ilvl w:val="0"/>
          <w:numId w:val="12"/>
        </w:numPr>
        <w:tabs>
          <w:tab w:val="left" w:pos="360"/>
        </w:tabs>
        <w:spacing w:after="0"/>
        <w:jc w:val="both"/>
        <w:rPr>
          <w:rFonts w:ascii="Tahoma" w:hAnsi="Tahoma" w:cs="Tahoma"/>
          <w:sz w:val="20"/>
          <w:szCs w:val="20"/>
          <w:lang w:eastAsia="pl-PL"/>
        </w:rPr>
      </w:pPr>
      <w:r w:rsidRPr="00D20D63">
        <w:rPr>
          <w:rFonts w:ascii="Tahoma" w:hAnsi="Tahoma" w:cs="Tahoma"/>
          <w:sz w:val="20"/>
          <w:szCs w:val="20"/>
          <w:lang w:eastAsia="pl-PL"/>
        </w:rPr>
        <w:t>Do czasu zakończenia czynności związanych z odbiorem Wykonawca ponosi pełną odpowiedzialność za obiekt.</w:t>
      </w:r>
    </w:p>
    <w:p w14:paraId="6EE33A95" w14:textId="77777777" w:rsidR="00022A26" w:rsidRPr="00D20D63" w:rsidRDefault="00022A26" w:rsidP="00022A26">
      <w:pPr>
        <w:spacing w:after="0"/>
        <w:jc w:val="both"/>
        <w:rPr>
          <w:rFonts w:ascii="Times New Roman" w:hAnsi="Times New Roman"/>
          <w:b/>
          <w:bCs/>
          <w:sz w:val="20"/>
          <w:szCs w:val="20"/>
          <w:lang w:eastAsia="pl-PL"/>
        </w:rPr>
      </w:pPr>
    </w:p>
    <w:p w14:paraId="30141E4E" w14:textId="64D4ED0F" w:rsidR="00022A26" w:rsidRPr="00450508" w:rsidRDefault="00022A26" w:rsidP="003E412C">
      <w:pPr>
        <w:spacing w:after="0"/>
        <w:jc w:val="center"/>
        <w:rPr>
          <w:rFonts w:ascii="Tahoma" w:hAnsi="Tahoma" w:cs="Tahoma"/>
          <w:sz w:val="20"/>
          <w:szCs w:val="20"/>
          <w:lang w:eastAsia="pl-PL"/>
        </w:rPr>
      </w:pPr>
      <w:r w:rsidRPr="00EE3BB3">
        <w:rPr>
          <w:rFonts w:ascii="Tahoma" w:hAnsi="Tahoma" w:cs="Tahoma"/>
          <w:sz w:val="20"/>
          <w:szCs w:val="20"/>
          <w:lang w:eastAsia="pl-PL"/>
        </w:rPr>
        <w:t xml:space="preserve">§ </w:t>
      </w:r>
      <w:r w:rsidR="008C2489">
        <w:rPr>
          <w:rFonts w:ascii="Tahoma" w:hAnsi="Tahoma" w:cs="Tahoma"/>
          <w:sz w:val="20"/>
          <w:szCs w:val="20"/>
          <w:lang w:eastAsia="pl-PL"/>
        </w:rPr>
        <w:t>9</w:t>
      </w:r>
      <w:r w:rsidRPr="00EE3BB3">
        <w:rPr>
          <w:rFonts w:ascii="Tahoma" w:hAnsi="Tahoma" w:cs="Tahoma"/>
          <w:sz w:val="20"/>
          <w:szCs w:val="20"/>
          <w:lang w:eastAsia="pl-PL"/>
        </w:rPr>
        <w:t xml:space="preserve">. </w:t>
      </w:r>
      <w:r w:rsidRPr="00450508">
        <w:rPr>
          <w:rFonts w:ascii="Tahoma" w:hAnsi="Tahoma" w:cs="Tahoma"/>
          <w:sz w:val="20"/>
          <w:szCs w:val="20"/>
          <w:lang w:eastAsia="pl-PL"/>
        </w:rPr>
        <w:t>Kary umowne</w:t>
      </w:r>
    </w:p>
    <w:p w14:paraId="0EDB57FA"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Strony ustalają odpowiedzialność za niewykonanie lub nienależyte wykonanie zobowiązań umownych w formie kar umownych w następujących przypadkach i wysokościach:</w:t>
      </w:r>
    </w:p>
    <w:p w14:paraId="0FCAC9CC" w14:textId="3A0D5727" w:rsidR="00022A26"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0,</w:t>
      </w:r>
      <w:r w:rsidR="002920BF">
        <w:rPr>
          <w:rFonts w:ascii="Tahoma" w:hAnsi="Tahoma" w:cs="Tahoma"/>
          <w:sz w:val="20"/>
          <w:szCs w:val="20"/>
        </w:rPr>
        <w:t>1</w:t>
      </w:r>
      <w:r w:rsidRPr="00450508">
        <w:rPr>
          <w:rFonts w:ascii="Tahoma" w:hAnsi="Tahoma" w:cs="Tahoma"/>
          <w:sz w:val="20"/>
          <w:szCs w:val="20"/>
        </w:rPr>
        <w:t>% za zwłokę w realizacji przedmiotu Umowy o którym mowa w §</w:t>
      </w:r>
      <w:r>
        <w:rPr>
          <w:rFonts w:ascii="Tahoma" w:hAnsi="Tahoma" w:cs="Tahoma"/>
          <w:sz w:val="20"/>
          <w:szCs w:val="20"/>
        </w:rPr>
        <w:t xml:space="preserve"> </w:t>
      </w:r>
      <w:r w:rsidRPr="00450508">
        <w:rPr>
          <w:rFonts w:ascii="Tahoma" w:hAnsi="Tahoma" w:cs="Tahoma"/>
          <w:sz w:val="20"/>
          <w:szCs w:val="20"/>
        </w:rPr>
        <w:t>1 ust. 1 za każdy dzień zwłoki, liczone od wartości brutto przedmiotu Umowy określonego w §</w:t>
      </w:r>
      <w:r>
        <w:rPr>
          <w:rFonts w:ascii="Tahoma" w:hAnsi="Tahoma" w:cs="Tahoma"/>
          <w:sz w:val="20"/>
          <w:szCs w:val="20"/>
        </w:rPr>
        <w:t xml:space="preserve"> </w:t>
      </w:r>
      <w:r w:rsidRPr="00450508">
        <w:rPr>
          <w:rFonts w:ascii="Tahoma" w:hAnsi="Tahoma" w:cs="Tahoma"/>
          <w:sz w:val="20"/>
          <w:szCs w:val="20"/>
        </w:rPr>
        <w:t>3 ust. 1 za okres od terminu zakończenia realizacji zamówienia ustalonego w § 2 ust. 2 do dnia zgłoszenia gotowości do odbioru,</w:t>
      </w:r>
    </w:p>
    <w:p w14:paraId="77E762FB" w14:textId="5F810A19"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0,2% za </w:t>
      </w:r>
      <w:r w:rsidR="00BA7C99" w:rsidRPr="003E3DF0">
        <w:rPr>
          <w:rFonts w:ascii="Tahoma" w:hAnsi="Tahoma" w:cs="Tahoma"/>
          <w:sz w:val="20"/>
          <w:szCs w:val="20"/>
        </w:rPr>
        <w:t>zwłokę</w:t>
      </w:r>
      <w:r w:rsidRPr="003E3DF0">
        <w:rPr>
          <w:rFonts w:ascii="Tahoma" w:hAnsi="Tahoma" w:cs="Tahoma"/>
          <w:sz w:val="20"/>
          <w:szCs w:val="20"/>
        </w:rPr>
        <w:t xml:space="preserve"> </w:t>
      </w:r>
      <w:r w:rsidRPr="00450508">
        <w:rPr>
          <w:rFonts w:ascii="Tahoma" w:hAnsi="Tahoma" w:cs="Tahoma"/>
          <w:sz w:val="20"/>
          <w:szCs w:val="20"/>
        </w:rPr>
        <w:t xml:space="preserve">w usunięciu wad stwierdzonych w okresie gwarancji lub w trakcie odbioru, za każdy dzień opóźnienia, liczone od wartości brutto przedmiotu umowy określonej w §3 ust. 1 za okres od terminu wyznaczonego do usunięcia wad do dnia ich usunięcia, </w:t>
      </w:r>
    </w:p>
    <w:p w14:paraId="02CD425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sz w:val="20"/>
          <w:szCs w:val="20"/>
        </w:rPr>
        <w:t xml:space="preserve">10% za odstąpienie od Umowy z przyczyn zależnych od Wykonawcy liczone od wynagrodzenia brutto przedmiotu </w:t>
      </w:r>
      <w:r w:rsidRPr="00450508">
        <w:rPr>
          <w:rFonts w:ascii="Tahoma" w:hAnsi="Tahoma" w:cs="Tahoma"/>
          <w:color w:val="000000"/>
          <w:sz w:val="20"/>
          <w:szCs w:val="20"/>
        </w:rPr>
        <w:t xml:space="preserve">Umowy określonego w § 3 ust. 1; </w:t>
      </w:r>
    </w:p>
    <w:p w14:paraId="17764FD5"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zawiniony brak zapłaty lub nieterminowej zapłaty wynagrodzenia należnego podwykonawcom lub dalszym podwykonawcom w wysokości 0,1 % kwoty brutto, o której mowa w § 3 ust. 1 umowy za każdy dzień opóźnienia, w przypadku zapłaty wynagrodzenia podwykonawcy lub dalszego podwykonawcy przez Zamawiającego, </w:t>
      </w:r>
    </w:p>
    <w:p w14:paraId="30E16484" w14:textId="77777777"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nieprzedłożenie do zaakceptowania projektu umowy o podwykonawstwo, której przedmiotem są roboty budowlane, lub projektu jej zmiany w wysokości 2000 zł.,</w:t>
      </w:r>
    </w:p>
    <w:p w14:paraId="51D9E708" w14:textId="5DE918E5" w:rsidR="00022A26" w:rsidRPr="00450508"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za nieprzedłożenie poświadczonej za zgodność z oryginałem kopii umowy </w:t>
      </w:r>
      <w:r w:rsidR="00CE2F73">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o podwykonawstwo lub jej zmiany w wysokości 2000 zł.,</w:t>
      </w:r>
    </w:p>
    <w:p w14:paraId="2F80F7E5" w14:textId="3EE08FAA" w:rsidR="00022A26" w:rsidRPr="00CE2F73" w:rsidRDefault="00022A26" w:rsidP="00022A26">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za brak zmiany umowy o podwykonawstwo w zakresie terminu zapłaty w wysokości 2000 zł.,</w:t>
      </w:r>
    </w:p>
    <w:p w14:paraId="47F45369" w14:textId="60F5DE58" w:rsidR="00CE2F73" w:rsidRPr="00CE2F73" w:rsidRDefault="00CE2F73" w:rsidP="00CE2F73">
      <w:pPr>
        <w:numPr>
          <w:ilvl w:val="0"/>
          <w:numId w:val="10"/>
        </w:numPr>
        <w:suppressAutoHyphens w:val="0"/>
        <w:spacing w:after="0"/>
        <w:ind w:left="1276" w:hanging="425"/>
        <w:jc w:val="both"/>
        <w:rPr>
          <w:rFonts w:ascii="Tahoma" w:hAnsi="Tahoma" w:cs="Tahoma"/>
          <w:sz w:val="20"/>
          <w:szCs w:val="20"/>
        </w:rPr>
      </w:pPr>
      <w:r w:rsidRPr="00450508">
        <w:rPr>
          <w:rFonts w:ascii="Tahoma" w:hAnsi="Tahoma" w:cs="Tahoma"/>
          <w:color w:val="000000"/>
          <w:kern w:val="2"/>
          <w:sz w:val="20"/>
          <w:szCs w:val="20"/>
          <w:lang w:eastAsia="pl-PL"/>
        </w:rPr>
        <w:t xml:space="preserve">w przypadku stwierdzenia oczywistych wad harmonogramu, jego nierealności, </w:t>
      </w:r>
      <w:r>
        <w:rPr>
          <w:rFonts w:ascii="Tahoma" w:hAnsi="Tahoma" w:cs="Tahoma"/>
          <w:color w:val="000000"/>
          <w:kern w:val="2"/>
          <w:sz w:val="20"/>
          <w:szCs w:val="20"/>
          <w:lang w:eastAsia="pl-PL"/>
        </w:rPr>
        <w:br/>
      </w:r>
      <w:r w:rsidRPr="00450508">
        <w:rPr>
          <w:rFonts w:ascii="Tahoma" w:hAnsi="Tahoma" w:cs="Tahoma"/>
          <w:color w:val="000000"/>
          <w:kern w:val="2"/>
          <w:sz w:val="20"/>
          <w:szCs w:val="20"/>
          <w:lang w:eastAsia="pl-PL"/>
        </w:rPr>
        <w:t xml:space="preserve">w wysokości 1000 zł. za każdy dzień </w:t>
      </w:r>
      <w:r w:rsidR="002A5D49" w:rsidRPr="003E3DF0">
        <w:rPr>
          <w:rFonts w:ascii="Tahoma" w:hAnsi="Tahoma" w:cs="Tahoma"/>
          <w:color w:val="000000"/>
          <w:kern w:val="2"/>
          <w:sz w:val="20"/>
          <w:szCs w:val="20"/>
          <w:lang w:eastAsia="pl-PL"/>
        </w:rPr>
        <w:t>zwłoki</w:t>
      </w:r>
      <w:r w:rsidRPr="00450508">
        <w:rPr>
          <w:rFonts w:ascii="Tahoma" w:hAnsi="Tahoma" w:cs="Tahoma"/>
          <w:color w:val="000000"/>
          <w:kern w:val="2"/>
          <w:sz w:val="20"/>
          <w:szCs w:val="20"/>
          <w:lang w:eastAsia="pl-PL"/>
        </w:rPr>
        <w:t xml:space="preserve"> po terminie zakreślonym do jego poprawy, zgodnie z § 1 ust. 5 umowy.</w:t>
      </w:r>
    </w:p>
    <w:p w14:paraId="01B2EBCE" w14:textId="77777777" w:rsidR="00022A26" w:rsidRPr="00450508"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Kary określone w ust. 1 powyżej są od siebie niezależne i są naliczane za każde zdarzenie powodujące obowiązek zapłaty kary umownej oraz podlegają kumulacji.</w:t>
      </w:r>
    </w:p>
    <w:p w14:paraId="480CE89F" w14:textId="34169341"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 xml:space="preserve">Strony ustalają, iż Zamawiający ma prawo dokonywania potrąceń kar, o których mowa w ust. 1, </w:t>
      </w:r>
      <w:r>
        <w:rPr>
          <w:rFonts w:ascii="Tahoma" w:hAnsi="Tahoma" w:cs="Tahoma"/>
          <w:sz w:val="20"/>
          <w:szCs w:val="20"/>
          <w:lang w:eastAsia="pl-PL"/>
        </w:rPr>
        <w:br/>
      </w:r>
      <w:r w:rsidRPr="00450508">
        <w:rPr>
          <w:rFonts w:ascii="Tahoma" w:hAnsi="Tahoma" w:cs="Tahoma"/>
          <w:sz w:val="20"/>
          <w:szCs w:val="20"/>
          <w:lang w:eastAsia="pl-PL"/>
        </w:rPr>
        <w:t>w pierwszej kolejności z wynagrodzenia Wykonawcy.</w:t>
      </w:r>
    </w:p>
    <w:p w14:paraId="06CD1E8B" w14:textId="4BDE0C84" w:rsidR="007E3EAC" w:rsidRPr="007E3EAC" w:rsidRDefault="007E3EAC" w:rsidP="007E3EAC">
      <w:pPr>
        <w:widowControl w:val="0"/>
        <w:numPr>
          <w:ilvl w:val="0"/>
          <w:numId w:val="2"/>
        </w:numPr>
        <w:tabs>
          <w:tab w:val="clear" w:pos="720"/>
        </w:tabs>
        <w:autoSpaceDN w:val="0"/>
        <w:spacing w:after="0"/>
        <w:ind w:left="426" w:hanging="426"/>
        <w:jc w:val="both"/>
        <w:rPr>
          <w:rFonts w:ascii="Tahoma" w:hAnsi="Tahoma" w:cs="Tahoma"/>
          <w:sz w:val="20"/>
          <w:szCs w:val="20"/>
          <w:lang w:eastAsia="pl-PL"/>
        </w:rPr>
      </w:pPr>
      <w:r w:rsidRPr="007E3EAC">
        <w:rPr>
          <w:rFonts w:ascii="Tahoma" w:hAnsi="Tahoma" w:cs="Tahoma"/>
          <w:sz w:val="20"/>
          <w:szCs w:val="20"/>
          <w:lang w:eastAsia="pl-PL"/>
        </w:rPr>
        <w:t xml:space="preserve">Strony określają łączną maksymalną wysokość kar umownych, których dochodzić mogą strony nie większą niż </w:t>
      </w:r>
      <w:r w:rsidR="000B059A">
        <w:rPr>
          <w:rFonts w:ascii="Tahoma" w:hAnsi="Tahoma" w:cs="Tahoma"/>
          <w:sz w:val="20"/>
          <w:szCs w:val="20"/>
          <w:lang w:eastAsia="pl-PL"/>
        </w:rPr>
        <w:t>25</w:t>
      </w:r>
      <w:r w:rsidRPr="007E3EAC">
        <w:rPr>
          <w:rFonts w:ascii="Tahoma" w:hAnsi="Tahoma" w:cs="Tahoma"/>
          <w:sz w:val="20"/>
          <w:szCs w:val="20"/>
          <w:lang w:eastAsia="pl-PL"/>
        </w:rPr>
        <w:t xml:space="preserve"> % wartości zamówienia </w:t>
      </w:r>
    </w:p>
    <w:p w14:paraId="3244EABD" w14:textId="77777777" w:rsidR="00022A26" w:rsidRDefault="00022A26" w:rsidP="00022A26">
      <w:pPr>
        <w:numPr>
          <w:ilvl w:val="0"/>
          <w:numId w:val="2"/>
        </w:numPr>
        <w:tabs>
          <w:tab w:val="clear" w:pos="720"/>
        </w:tabs>
        <w:suppressAutoHyphens w:val="0"/>
        <w:spacing w:after="0"/>
        <w:ind w:left="426" w:hanging="426"/>
        <w:jc w:val="both"/>
        <w:rPr>
          <w:rFonts w:ascii="Tahoma" w:hAnsi="Tahoma" w:cs="Tahoma"/>
          <w:sz w:val="20"/>
          <w:szCs w:val="20"/>
          <w:lang w:eastAsia="pl-PL"/>
        </w:rPr>
      </w:pPr>
      <w:r w:rsidRPr="00450508">
        <w:rPr>
          <w:rFonts w:ascii="Tahoma" w:hAnsi="Tahoma" w:cs="Tahoma"/>
          <w:sz w:val="20"/>
          <w:szCs w:val="20"/>
          <w:lang w:eastAsia="pl-PL"/>
        </w:rPr>
        <w:t>Jeżeli kara umowna nie pokryje poniesionej szkody, Zamawiający może dochodzić odszkodowania uzupełniającego na zasadach określonych przez Kodeks Cywilny.</w:t>
      </w:r>
    </w:p>
    <w:p w14:paraId="18EE3060" w14:textId="77777777" w:rsidR="00022A26" w:rsidRDefault="00022A26" w:rsidP="00022A26">
      <w:pPr>
        <w:suppressAutoHyphens w:val="0"/>
        <w:spacing w:after="0"/>
        <w:jc w:val="both"/>
        <w:rPr>
          <w:rFonts w:ascii="Tahoma" w:hAnsi="Tahoma" w:cs="Tahoma"/>
          <w:sz w:val="20"/>
          <w:szCs w:val="20"/>
          <w:lang w:eastAsia="pl-PL"/>
        </w:rPr>
      </w:pPr>
    </w:p>
    <w:p w14:paraId="04C292F1" w14:textId="28C3A520" w:rsidR="00022A26" w:rsidRPr="00AF2A56" w:rsidRDefault="00022A26" w:rsidP="00022A26">
      <w:pPr>
        <w:spacing w:after="0"/>
        <w:ind w:left="426" w:hanging="426"/>
        <w:jc w:val="center"/>
        <w:rPr>
          <w:rFonts w:ascii="Tahoma" w:hAnsi="Tahoma" w:cs="Tahoma"/>
          <w:sz w:val="20"/>
          <w:szCs w:val="20"/>
          <w:lang w:eastAsia="pl-PL"/>
        </w:rPr>
      </w:pPr>
      <w:r w:rsidRPr="00AF2A56">
        <w:rPr>
          <w:rFonts w:ascii="Tahoma" w:hAnsi="Tahoma" w:cs="Tahoma"/>
          <w:sz w:val="20"/>
          <w:szCs w:val="20"/>
          <w:lang w:eastAsia="pl-PL"/>
        </w:rPr>
        <w:t xml:space="preserve">§ </w:t>
      </w:r>
      <w:r w:rsidR="008C2489">
        <w:rPr>
          <w:rFonts w:ascii="Tahoma" w:hAnsi="Tahoma" w:cs="Tahoma"/>
          <w:sz w:val="20"/>
          <w:szCs w:val="20"/>
          <w:lang w:eastAsia="pl-PL"/>
        </w:rPr>
        <w:t>10</w:t>
      </w:r>
      <w:r w:rsidRPr="00AF2A56">
        <w:rPr>
          <w:rFonts w:ascii="Tahoma" w:hAnsi="Tahoma" w:cs="Tahoma"/>
          <w:sz w:val="20"/>
          <w:szCs w:val="20"/>
          <w:lang w:eastAsia="pl-PL"/>
        </w:rPr>
        <w:t>. Odstąpienie od umowy</w:t>
      </w:r>
    </w:p>
    <w:p w14:paraId="378BE6A4" w14:textId="77777777" w:rsidR="00022A26" w:rsidRPr="00AF2A56" w:rsidRDefault="00022A26" w:rsidP="00022A26">
      <w:pPr>
        <w:spacing w:after="0"/>
        <w:ind w:left="426" w:hanging="426"/>
        <w:jc w:val="both"/>
        <w:rPr>
          <w:rFonts w:ascii="Tahoma" w:hAnsi="Tahoma" w:cs="Tahoma"/>
          <w:sz w:val="20"/>
          <w:szCs w:val="20"/>
          <w:lang w:eastAsia="pl-PL"/>
        </w:rPr>
      </w:pPr>
      <w:r w:rsidRPr="00AF2A56">
        <w:rPr>
          <w:rFonts w:ascii="Tahoma" w:hAnsi="Tahoma" w:cs="Tahoma"/>
          <w:sz w:val="20"/>
          <w:szCs w:val="20"/>
          <w:lang w:eastAsia="pl-PL"/>
        </w:rPr>
        <w:t>1.</w:t>
      </w:r>
      <w:r w:rsidRPr="00AF2A56">
        <w:rPr>
          <w:rFonts w:ascii="Tahoma" w:hAnsi="Tahoma" w:cs="Tahoma"/>
          <w:sz w:val="20"/>
          <w:szCs w:val="20"/>
          <w:lang w:eastAsia="pl-PL"/>
        </w:rPr>
        <w:tab/>
        <w:t>Strony postanawiają, że oprócz wypadków wymienionych w art. 145 Prawa zamówień publicznych oraz w art. 635-636 Kodeksu Cywilnego Zamawiającemu przysługuje prawo odstąpienia od Umowy w następujących wypadkach:</w:t>
      </w:r>
    </w:p>
    <w:p w14:paraId="0D1BF92C" w14:textId="30ED5056" w:rsidR="00022A26" w:rsidRPr="00AF2A56" w:rsidRDefault="00022A26" w:rsidP="00022A26">
      <w:pPr>
        <w:spacing w:after="0"/>
        <w:ind w:left="1276" w:hanging="426"/>
        <w:jc w:val="both"/>
        <w:rPr>
          <w:rFonts w:ascii="Tahoma" w:hAnsi="Tahoma" w:cs="Tahoma"/>
          <w:sz w:val="20"/>
          <w:szCs w:val="20"/>
        </w:rPr>
      </w:pPr>
      <w:r w:rsidRPr="00AF2A56">
        <w:rPr>
          <w:rFonts w:ascii="Tahoma" w:hAnsi="Tahoma" w:cs="Tahoma"/>
          <w:sz w:val="20"/>
          <w:szCs w:val="20"/>
        </w:rPr>
        <w:t>a)</w:t>
      </w:r>
      <w:r w:rsidRPr="00AF2A56">
        <w:rPr>
          <w:rFonts w:ascii="Tahoma" w:hAnsi="Tahoma" w:cs="Tahoma"/>
          <w:sz w:val="20"/>
          <w:szCs w:val="20"/>
        </w:rPr>
        <w:tab/>
        <w:t xml:space="preserve">Wykonawca bez uzasadnionych przyczyn nie rozpoczął robót lub przerwał rozpoczęte już prace i nie kontynuuje ich przez </w:t>
      </w:r>
      <w:r w:rsidR="002920BF">
        <w:rPr>
          <w:rFonts w:ascii="Tahoma" w:hAnsi="Tahoma" w:cs="Tahoma"/>
          <w:sz w:val="20"/>
          <w:szCs w:val="20"/>
        </w:rPr>
        <w:t>7</w:t>
      </w:r>
      <w:r w:rsidRPr="00AF2A56">
        <w:rPr>
          <w:rFonts w:ascii="Tahoma" w:hAnsi="Tahoma" w:cs="Tahoma"/>
          <w:sz w:val="20"/>
          <w:szCs w:val="20"/>
        </w:rPr>
        <w:t xml:space="preserve"> dni mimo dodatkowego wezwania Zamawiającego,</w:t>
      </w:r>
    </w:p>
    <w:p w14:paraId="0532CD6D" w14:textId="59B5DE24"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t>b)</w:t>
      </w:r>
      <w:r w:rsidRPr="00AF2A56">
        <w:rPr>
          <w:rFonts w:ascii="Tahoma" w:hAnsi="Tahoma" w:cs="Tahoma"/>
          <w:sz w:val="20"/>
          <w:szCs w:val="20"/>
          <w:lang w:eastAsia="pl-PL"/>
        </w:rPr>
        <w:tab/>
      </w:r>
      <w:r w:rsidR="00892C4D" w:rsidRPr="003E3DF0">
        <w:rPr>
          <w:rFonts w:ascii="Tahoma" w:hAnsi="Tahoma" w:cs="Tahoma"/>
          <w:sz w:val="20"/>
          <w:szCs w:val="20"/>
          <w:lang w:eastAsia="pl-PL"/>
        </w:rPr>
        <w:t>zwłoka</w:t>
      </w:r>
      <w:r w:rsidRPr="00AF2A56">
        <w:rPr>
          <w:rFonts w:ascii="Tahoma" w:hAnsi="Tahoma" w:cs="Tahoma"/>
          <w:sz w:val="20"/>
          <w:szCs w:val="20"/>
          <w:lang w:eastAsia="pl-PL"/>
        </w:rPr>
        <w:t xml:space="preserve"> zaawansowania robót w stosunku do harmonogramu wynosi dwa tygodnie.</w:t>
      </w:r>
    </w:p>
    <w:p w14:paraId="08FF8A2B" w14:textId="77777777" w:rsidR="00022A26" w:rsidRPr="00AF2A56" w:rsidRDefault="00022A26" w:rsidP="00022A26">
      <w:pPr>
        <w:spacing w:after="0"/>
        <w:ind w:left="1276" w:hanging="426"/>
        <w:jc w:val="both"/>
        <w:rPr>
          <w:rFonts w:ascii="Tahoma" w:hAnsi="Tahoma" w:cs="Tahoma"/>
          <w:sz w:val="20"/>
          <w:szCs w:val="20"/>
          <w:lang w:eastAsia="pl-PL"/>
        </w:rPr>
      </w:pPr>
      <w:r w:rsidRPr="00AF2A56">
        <w:rPr>
          <w:rFonts w:ascii="Tahoma" w:hAnsi="Tahoma" w:cs="Tahoma"/>
          <w:sz w:val="20"/>
          <w:szCs w:val="20"/>
          <w:lang w:eastAsia="pl-PL"/>
        </w:rPr>
        <w:lastRenderedPageBreak/>
        <w:t>c)</w:t>
      </w:r>
      <w:r w:rsidRPr="00AF2A56">
        <w:rPr>
          <w:rFonts w:ascii="Tahoma" w:hAnsi="Tahoma" w:cs="Tahoma"/>
          <w:sz w:val="20"/>
          <w:szCs w:val="20"/>
          <w:lang w:eastAsia="pl-PL"/>
        </w:rPr>
        <w:tab/>
        <w:t>pomimo wezwania Wykonawca nie przedłożył Zamawiającemu prawidłowo opracowanego harmonogramu rzeczowo finansowego realizacji zadania, zgodnie z § 1 ust. 4 umowy.</w:t>
      </w:r>
    </w:p>
    <w:p w14:paraId="5101BC89" w14:textId="6474E94E" w:rsidR="00F60386" w:rsidRPr="00F60386" w:rsidRDefault="00F60386">
      <w:pPr>
        <w:pStyle w:val="Akapitzlist"/>
        <w:numPr>
          <w:ilvl w:val="0"/>
          <w:numId w:val="23"/>
        </w:numPr>
        <w:spacing w:after="0"/>
        <w:ind w:left="426" w:hanging="426"/>
        <w:rPr>
          <w:lang w:eastAsia="pl-PL"/>
        </w:rPr>
      </w:pPr>
      <w:r w:rsidRPr="00F60386">
        <w:rPr>
          <w:lang w:eastAsia="pl-PL"/>
        </w:rPr>
        <w:t>Skorzystanie z uprawnień, o którym mowa w ustępie powyżej, winno zostać poprzedzone bezskutecznym upływem odpowiedniego terminu, wyznaczonego przez Zamawiającego,                                  w pisemnym wezwaniu do usunięcia przedmiotowych naruszeń.</w:t>
      </w:r>
    </w:p>
    <w:p w14:paraId="4AAAA238" w14:textId="77777777" w:rsidR="00F60386" w:rsidRPr="00A75BE8" w:rsidRDefault="00F60386">
      <w:pPr>
        <w:pStyle w:val="Akapitzlist"/>
        <w:numPr>
          <w:ilvl w:val="0"/>
          <w:numId w:val="23"/>
        </w:numPr>
        <w:spacing w:after="0" w:line="276" w:lineRule="auto"/>
        <w:ind w:left="426" w:hanging="426"/>
        <w:rPr>
          <w:lang w:eastAsia="pl-PL"/>
        </w:rPr>
      </w:pPr>
      <w:r w:rsidRPr="00A75BE8">
        <w:rPr>
          <w:lang w:eastAsia="pl-PL"/>
        </w:rPr>
        <w:t>Odstąpienie od Umowy powinno nastąpić w formie pisemnej z podaniem uzasadnienia.</w:t>
      </w:r>
    </w:p>
    <w:p w14:paraId="0F1E1F01" w14:textId="77777777" w:rsidR="00F60386" w:rsidRPr="00A75BE8" w:rsidRDefault="00F60386">
      <w:pPr>
        <w:pStyle w:val="Akapitzlist"/>
        <w:numPr>
          <w:ilvl w:val="0"/>
          <w:numId w:val="23"/>
        </w:numPr>
        <w:spacing w:after="0" w:line="276" w:lineRule="auto"/>
        <w:ind w:left="426" w:hanging="426"/>
        <w:rPr>
          <w:lang w:eastAsia="pl-PL"/>
        </w:rPr>
      </w:pPr>
      <w:r w:rsidRPr="00A75BE8">
        <w:rPr>
          <w:lang w:eastAsia="pl-PL"/>
        </w:rPr>
        <w:t xml:space="preserve">W razie odstąpienia od Umowy Wykonawca przy udziale Zamawiającego sporządzi protokół inwentaryzacji robót w toku na dzień odstąpienia oraz zabezpieczy przerwane roboty w zakresie wzajemnie uzgodnionym. </w:t>
      </w:r>
    </w:p>
    <w:p w14:paraId="119828FB" w14:textId="77777777" w:rsidR="00F60386" w:rsidRPr="00A75BE8" w:rsidRDefault="00F60386">
      <w:pPr>
        <w:pStyle w:val="Akapitzlist"/>
        <w:numPr>
          <w:ilvl w:val="0"/>
          <w:numId w:val="23"/>
        </w:numPr>
        <w:spacing w:after="0" w:line="276" w:lineRule="auto"/>
        <w:ind w:left="426" w:hanging="426"/>
        <w:rPr>
          <w:lang w:eastAsia="pl-PL"/>
        </w:rPr>
      </w:pPr>
      <w:r w:rsidRPr="00A75BE8">
        <w:rPr>
          <w:lang w:eastAsia="pl-PL"/>
        </w:rPr>
        <w:t>W razie odstąpienia od Umowy z przyczyn, za które Wykonawca nie odpowiada, Zamawiający jest obowiązany do dokonania odbioru robót, o których mowa w § 7 oraz zapłaty wynagrodzenia za wykonanie części umowy.</w:t>
      </w:r>
    </w:p>
    <w:p w14:paraId="25FE0110" w14:textId="77777777" w:rsidR="00022A26" w:rsidRPr="00B67F68" w:rsidRDefault="00022A26" w:rsidP="00022A26">
      <w:pPr>
        <w:spacing w:after="0"/>
        <w:jc w:val="both"/>
        <w:rPr>
          <w:rFonts w:ascii="Times New Roman" w:hAnsi="Times New Roman"/>
          <w:sz w:val="18"/>
          <w:szCs w:val="18"/>
          <w:lang w:eastAsia="pl-PL"/>
        </w:rPr>
      </w:pPr>
    </w:p>
    <w:p w14:paraId="1C7B8E7E" w14:textId="175A1F9E" w:rsidR="00022A26" w:rsidRPr="00C323FB" w:rsidRDefault="00022A26" w:rsidP="00022A26">
      <w:pPr>
        <w:spacing w:after="0"/>
        <w:jc w:val="center"/>
        <w:rPr>
          <w:rFonts w:ascii="Tahoma" w:hAnsi="Tahoma" w:cs="Tahoma"/>
          <w:sz w:val="20"/>
          <w:szCs w:val="20"/>
          <w:lang w:eastAsia="pl-PL"/>
        </w:rPr>
      </w:pPr>
      <w:r w:rsidRPr="00C323FB">
        <w:rPr>
          <w:rFonts w:ascii="Tahoma" w:hAnsi="Tahoma" w:cs="Tahoma"/>
          <w:sz w:val="20"/>
          <w:szCs w:val="20"/>
          <w:lang w:eastAsia="pl-PL"/>
        </w:rPr>
        <w:t>§ 1</w:t>
      </w:r>
      <w:r w:rsidR="008C2489">
        <w:rPr>
          <w:rFonts w:ascii="Tahoma" w:hAnsi="Tahoma" w:cs="Tahoma"/>
          <w:sz w:val="20"/>
          <w:szCs w:val="20"/>
          <w:lang w:eastAsia="pl-PL"/>
        </w:rPr>
        <w:t>1</w:t>
      </w:r>
      <w:r w:rsidR="002920BF">
        <w:rPr>
          <w:rFonts w:ascii="Tahoma" w:hAnsi="Tahoma" w:cs="Tahoma"/>
          <w:sz w:val="20"/>
          <w:szCs w:val="20"/>
          <w:lang w:eastAsia="pl-PL"/>
        </w:rPr>
        <w:t>.</w:t>
      </w:r>
      <w:r w:rsidRPr="00C323FB">
        <w:rPr>
          <w:rFonts w:ascii="Tahoma" w:hAnsi="Tahoma" w:cs="Tahoma"/>
          <w:sz w:val="20"/>
          <w:szCs w:val="20"/>
          <w:lang w:eastAsia="pl-PL"/>
        </w:rPr>
        <w:t xml:space="preserve"> Podwykonawcy</w:t>
      </w:r>
    </w:p>
    <w:p w14:paraId="4B163CC8" w14:textId="77777777" w:rsidR="00022A26" w:rsidRPr="00C323FB" w:rsidRDefault="00022A26" w:rsidP="00022A26">
      <w:pPr>
        <w:widowControl w:val="0"/>
        <w:numPr>
          <w:ilvl w:val="2"/>
          <w:numId w:val="5"/>
        </w:numPr>
        <w:tabs>
          <w:tab w:val="clear" w:pos="2347"/>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Jeśli ustalony w umowie zakres przedmiotu umowy realizowany </w:t>
      </w:r>
      <w:r w:rsidRPr="00C323FB">
        <w:rPr>
          <w:rFonts w:ascii="Tahoma" w:hAnsi="Tahoma" w:cs="Tahoma"/>
          <w:bCs/>
          <w:color w:val="000000"/>
          <w:sz w:val="20"/>
          <w:szCs w:val="20"/>
          <w:lang w:eastAsia="pl-PL"/>
        </w:rPr>
        <w:t>będzie</w:t>
      </w:r>
      <w:r w:rsidRPr="00C323FB">
        <w:rPr>
          <w:rFonts w:ascii="Tahoma" w:hAnsi="Tahoma" w:cs="Tahoma"/>
          <w:b/>
          <w:bCs/>
          <w:color w:val="000000"/>
          <w:sz w:val="20"/>
          <w:szCs w:val="20"/>
          <w:lang w:eastAsia="pl-PL"/>
        </w:rPr>
        <w:t xml:space="preserve"> </w:t>
      </w:r>
      <w:r w:rsidRPr="00C323FB">
        <w:rPr>
          <w:rFonts w:ascii="Tahoma" w:hAnsi="Tahoma" w:cs="Tahoma"/>
          <w:color w:val="000000"/>
          <w:sz w:val="20"/>
          <w:szCs w:val="20"/>
          <w:lang w:eastAsia="pl-PL"/>
        </w:rPr>
        <w:t>z udziałem podwykonawców, z zastrzeżeniem poniższych przepisów.</w:t>
      </w:r>
    </w:p>
    <w:p w14:paraId="2F26A9A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ma obowiązek posiadać odpowiednie kwalifikacje do realizacji zleconej części zamówienia oraz dołączyć zgodę Wykonawcy na zawarcie umowy o podwykonawstwo o treści zgodnej z projektem umowy. Zamawiający może żądać od Wykonawcy przedstawienia dokumentów potwierdzających kwalifikacje podwykonawcy lub dalszego podwykonawcy w terminie nie krótszym niż 3 dni.</w:t>
      </w:r>
    </w:p>
    <w:p w14:paraId="79478C89"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Termin zapłaty wynagrodzenia podwykonawcy lub dalszemu podwykonawcy przewidziany </w:t>
      </w:r>
      <w:r>
        <w:rPr>
          <w:rFonts w:ascii="Tahoma" w:hAnsi="Tahoma" w:cs="Tahoma"/>
          <w:color w:val="000000"/>
          <w:sz w:val="20"/>
          <w:szCs w:val="20"/>
          <w:lang w:eastAsia="pl-PL"/>
        </w:rPr>
        <w:br/>
      </w:r>
      <w:r w:rsidRPr="00C323FB">
        <w:rPr>
          <w:rFonts w:ascii="Tahoma" w:hAnsi="Tahoma" w:cs="Tahoma"/>
          <w:color w:val="000000"/>
          <w:sz w:val="20"/>
          <w:szCs w:val="20"/>
          <w:lang w:eastAsia="pl-PL"/>
        </w:rPr>
        <w:t>w umowie o podwykonawstwo nie</w:t>
      </w:r>
      <w:r w:rsidRPr="00C323FB">
        <w:rPr>
          <w:rFonts w:ascii="Tahoma" w:hAnsi="Tahoma" w:cs="Tahoma"/>
          <w:bCs/>
          <w:color w:val="000000"/>
          <w:sz w:val="20"/>
          <w:szCs w:val="20"/>
          <w:lang w:eastAsia="pl-PL"/>
        </w:rPr>
        <w:t xml:space="preserve"> może być  dłuższy niż termin płatności zawarty pomiędzy Wykonawcą, a Zamawiającym liczony od dnia doręczenia wykonawcy, podwykonawcy lub dalszemu podwykonawcy faktury lub rachunku</w:t>
      </w:r>
      <w:r w:rsidRPr="00C323FB">
        <w:rPr>
          <w:rFonts w:ascii="Tahoma" w:hAnsi="Tahoma" w:cs="Tahoma"/>
          <w:color w:val="000000"/>
          <w:sz w:val="20"/>
          <w:szCs w:val="20"/>
          <w:lang w:eastAsia="pl-PL"/>
        </w:rPr>
        <w:t xml:space="preserve">, podwykonawcy lub dalszemu podwykonawcy faktury lub rachunku, potwierdzających wykonanie zleconej podwykonawcy lub dalszemu podwykonawcy dostawy, usługi lub roboty budowlanej. </w:t>
      </w:r>
    </w:p>
    <w:p w14:paraId="48E7634C"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jeżeli termin zapłaty wynagrodzenia z tytułu umowy zawartej pomiędzy Zamawiającym oraz Wykonawcą, jest krótszy niż termin wskazany w ust. 3 powyżej, zapłata wynagrodzenia podwykonawcy lub dalszemu podwykonawcy przewidzianemu w umowie </w:t>
      </w:r>
      <w:r>
        <w:rPr>
          <w:rFonts w:ascii="Tahoma" w:hAnsi="Tahoma" w:cs="Tahoma"/>
          <w:color w:val="000000"/>
          <w:sz w:val="20"/>
          <w:szCs w:val="20"/>
          <w:lang w:eastAsia="pl-PL"/>
        </w:rPr>
        <w:br/>
      </w:r>
      <w:r w:rsidRPr="00C323FB">
        <w:rPr>
          <w:rFonts w:ascii="Tahoma" w:hAnsi="Tahoma" w:cs="Tahoma"/>
          <w:color w:val="000000"/>
          <w:sz w:val="20"/>
          <w:szCs w:val="20"/>
          <w:lang w:eastAsia="pl-PL"/>
        </w:rPr>
        <w:t xml:space="preserve">o podwykonawstwo, winna nastąpić w terminie nie dłuższym niż termin zapłaty obowiązujący Zamawiającego. Wprowadzenie terminu przekraczającego powyższe ustalenia, stanowi podstawę dla Zamawiającego do niezaakceptowania projektu umowy o podwykonawstwo, o którym mowa </w:t>
      </w:r>
      <w:r>
        <w:rPr>
          <w:rFonts w:ascii="Tahoma" w:hAnsi="Tahoma" w:cs="Tahoma"/>
          <w:color w:val="000000"/>
          <w:sz w:val="20"/>
          <w:szCs w:val="20"/>
          <w:lang w:eastAsia="pl-PL"/>
        </w:rPr>
        <w:br/>
      </w:r>
      <w:r w:rsidRPr="00C323FB">
        <w:rPr>
          <w:rFonts w:ascii="Tahoma" w:hAnsi="Tahoma" w:cs="Tahoma"/>
          <w:color w:val="000000"/>
          <w:sz w:val="20"/>
          <w:szCs w:val="20"/>
          <w:lang w:eastAsia="pl-PL"/>
        </w:rPr>
        <w:t>w ust. 2 niniejszego paragrafu.</w:t>
      </w:r>
    </w:p>
    <w:p w14:paraId="6FD93A7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Zamawiający w terminie 14 dni zgłasza pisemne zastrzeżenia do projektu umowy </w:t>
      </w:r>
      <w:r>
        <w:rPr>
          <w:rFonts w:ascii="Tahoma" w:hAnsi="Tahoma" w:cs="Tahoma"/>
          <w:color w:val="000000"/>
          <w:sz w:val="20"/>
          <w:szCs w:val="20"/>
          <w:lang w:eastAsia="pl-PL"/>
        </w:rPr>
        <w:br/>
      </w:r>
      <w:r w:rsidRPr="00C323FB">
        <w:rPr>
          <w:rFonts w:ascii="Tahoma" w:hAnsi="Tahoma" w:cs="Tahoma"/>
          <w:color w:val="000000"/>
          <w:sz w:val="20"/>
          <w:szCs w:val="20"/>
          <w:lang w:eastAsia="pl-PL"/>
        </w:rPr>
        <w:t>o podwykonawstwo, której przedmiotem są roboty budowlane:</w:t>
      </w:r>
    </w:p>
    <w:p w14:paraId="7BA3E71A"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1) niespełniającej wymagań określonych w specyfikacji istotnych warunków zamówienia;</w:t>
      </w:r>
    </w:p>
    <w:p w14:paraId="59E5B992" w14:textId="77777777" w:rsidR="00022A26" w:rsidRPr="00D81786" w:rsidRDefault="00022A26" w:rsidP="00022A26">
      <w:pPr>
        <w:widowControl w:val="0"/>
        <w:overflowPunct w:val="0"/>
        <w:autoSpaceDE w:val="0"/>
        <w:spacing w:after="0"/>
        <w:ind w:left="1134" w:hanging="567"/>
        <w:jc w:val="both"/>
        <w:textAlignment w:val="baseline"/>
        <w:rPr>
          <w:rFonts w:ascii="Tahoma" w:hAnsi="Tahoma" w:cs="Tahoma"/>
          <w:sz w:val="20"/>
          <w:szCs w:val="20"/>
          <w:lang w:eastAsia="pl-PL"/>
        </w:rPr>
      </w:pPr>
      <w:r w:rsidRPr="00D81786">
        <w:rPr>
          <w:rFonts w:ascii="Tahoma" w:hAnsi="Tahoma" w:cs="Tahoma"/>
          <w:sz w:val="20"/>
          <w:szCs w:val="20"/>
          <w:lang w:eastAsia="pl-PL"/>
        </w:rPr>
        <w:t>2) gdy przewiduje termin zapłaty wynagrodzenia dłuższy niż określony w ust. 3 lub 4 powyżej.</w:t>
      </w:r>
    </w:p>
    <w:p w14:paraId="5D0CE9E2"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Niezgłoszenie pisemnych zastrzeżeń do przedłożonego projektu umowy o podwykonawstwo, której przedmiotem są roboty budowlane, w terminie określonym w ust. 5 uważa się za akceptację projektu umowy przez Zamawiającego.</w:t>
      </w:r>
    </w:p>
    <w:p w14:paraId="537566C1"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Wykonawca  zamówienia przedkłada Zamawiającemu poświadczoną za zgodność z oryginałem kopię zawartej umowy o podwykonawstwo, której przedmiotem są roboty budowlane, w terminie 7 dni od dnia jej zawarcia.</w:t>
      </w:r>
    </w:p>
    <w:p w14:paraId="59F3EA48" w14:textId="77777777" w:rsidR="00022A26" w:rsidRPr="00C323FB" w:rsidRDefault="00022A26" w:rsidP="00022A26">
      <w:pPr>
        <w:widowControl w:val="0"/>
        <w:numPr>
          <w:ilvl w:val="2"/>
          <w:numId w:val="5"/>
        </w:numPr>
        <w:tabs>
          <w:tab w:val="clear" w:pos="2347"/>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w terminie 14 dni, zgłasza pisemny sprzeciw do umowy o podwykonawstwo, której przedmiotem są roboty budowlane, w przypadkach, o których mowa w ust. 5.</w:t>
      </w:r>
    </w:p>
    <w:p w14:paraId="7D6FA2C5" w14:textId="77777777" w:rsidR="00022A26" w:rsidRPr="00C323FB" w:rsidRDefault="00022A26" w:rsidP="00022A26">
      <w:pPr>
        <w:widowControl w:val="0"/>
        <w:tabs>
          <w:tab w:val="left"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9.</w:t>
      </w:r>
      <w:r w:rsidRPr="00C323FB">
        <w:rPr>
          <w:rFonts w:ascii="Tahoma" w:hAnsi="Tahoma" w:cs="Tahoma"/>
          <w:color w:val="000000"/>
          <w:sz w:val="20"/>
          <w:szCs w:val="20"/>
          <w:lang w:eastAsia="pl-PL"/>
        </w:rPr>
        <w:tab/>
        <w:t xml:space="preserve">Niezgłoszenie pisemnego sprzeciwu do przedłożonej umowy o podwykonawstwo, której </w:t>
      </w:r>
      <w:r w:rsidRPr="00C323FB">
        <w:rPr>
          <w:rFonts w:ascii="Tahoma" w:hAnsi="Tahoma" w:cs="Tahoma"/>
          <w:color w:val="000000"/>
          <w:sz w:val="20"/>
          <w:szCs w:val="20"/>
          <w:lang w:eastAsia="pl-PL"/>
        </w:rPr>
        <w:lastRenderedPageBreak/>
        <w:t>przedmiotem są roboty budowlane, w terminie określonym w ust.8, uważa się za akceptację umowy przez Zamawiającego.</w:t>
      </w:r>
    </w:p>
    <w:p w14:paraId="3EC45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jeżeli termin zapłaty wynagrodzenia jest dłuższy niż określony w ust. 3 lub 4, zamawiający informuje o tym Wykonawcę i wzywa go do doprowadzenia do zmiany tej umowy pod rygorem wystąpienia o zapłatę kary umownej.</w:t>
      </w:r>
    </w:p>
    <w:p w14:paraId="0E785BDE"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Przepisy ust. 2-10 stosuje się odpowiednio do zmian tej umowy o podwykonawstwo.</w:t>
      </w:r>
    </w:p>
    <w:p w14:paraId="3A6918BC"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Wykonanie prac w podwykonawstwie nie zwalnia Wykonawcy z odpowiedzialności za wykonanie obowiązków wynikających z umowy i obowiązujących przepisów prawa. Wykonawca odpowiada za działania i zaniechania podwykonawców i dalszych podwykonawców jak za własne.</w:t>
      </w:r>
    </w:p>
    <w:p w14:paraId="6CE6A9E7"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10F94D"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Wynagrodzenie, o którym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E38FEDF"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Bezpośrednia zapłata obejmuje wyłącznie należne wynagrodzenie, bez odsetek, należnych podwykonawcy lub dalszemu podwykonawcy.</w:t>
      </w:r>
    </w:p>
    <w:p w14:paraId="1B96B38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Przed dokonaniem bezpośredniej zapłaty Zamawiający jest obowiązany umożliwić Wykonawcy zgłoszenie pisemnych uwag dotyczących zasadności bezpośredniej zapłaty wynagrodzenia podwykonawcy lub dalszemu podwykonawcy, o których mowa w ust. 14 w terminie 7 dni od dnia doręczenia Wykonawcy tej informacji.</w:t>
      </w:r>
    </w:p>
    <w:p w14:paraId="7F7278CA" w14:textId="77777777" w:rsidR="00022A26" w:rsidRPr="00C323FB" w:rsidRDefault="00022A26" w:rsidP="00022A26">
      <w:pPr>
        <w:widowControl w:val="0"/>
        <w:numPr>
          <w:ilvl w:val="0"/>
          <w:numId w:val="6"/>
        </w:numPr>
        <w:tabs>
          <w:tab w:val="clear" w:pos="360"/>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W przypadku zgłoszenia uwag, o których mowa w ust. 1</w:t>
      </w:r>
      <w:r>
        <w:rPr>
          <w:rFonts w:ascii="Tahoma" w:hAnsi="Tahoma" w:cs="Tahoma"/>
          <w:color w:val="000000"/>
          <w:sz w:val="20"/>
          <w:szCs w:val="20"/>
          <w:lang w:eastAsia="pl-PL"/>
        </w:rPr>
        <w:t>6</w:t>
      </w:r>
      <w:r w:rsidRPr="00C323FB">
        <w:rPr>
          <w:rFonts w:ascii="Tahoma" w:hAnsi="Tahoma" w:cs="Tahoma"/>
          <w:color w:val="000000"/>
          <w:sz w:val="20"/>
          <w:szCs w:val="20"/>
          <w:lang w:eastAsia="pl-PL"/>
        </w:rPr>
        <w:t xml:space="preserve"> powyżej, w terminie wskazanym przez Zamawiającego, Zamawiający może:</w:t>
      </w:r>
    </w:p>
    <w:p w14:paraId="6590DE68"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1)</w:t>
      </w:r>
      <w:r w:rsidRPr="00D81786">
        <w:rPr>
          <w:rFonts w:ascii="Tahoma" w:hAnsi="Tahoma" w:cs="Tahoma"/>
          <w:sz w:val="20"/>
          <w:szCs w:val="20"/>
          <w:lang w:eastAsia="pl-PL"/>
        </w:rPr>
        <w:tab/>
        <w:t>nie dokonać bezpośredniej zapłaty wynagrodzenia podwykonawcy lub dalszemu  podwykonawcy, jeżeli Wykonawca wykaże niezasadność takiej zapłaty albo</w:t>
      </w:r>
    </w:p>
    <w:p w14:paraId="01B133E5"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2)</w:t>
      </w:r>
      <w:r w:rsidRPr="00D81786">
        <w:rPr>
          <w:rFonts w:ascii="Tahoma" w:hAnsi="Tahoma" w:cs="Tahoma"/>
          <w:sz w:val="20"/>
          <w:szCs w:val="20"/>
          <w:lang w:eastAsia="pl-PL"/>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209231" w14:textId="77777777" w:rsidR="00022A26" w:rsidRPr="00D81786" w:rsidRDefault="00022A26" w:rsidP="00022A26">
      <w:pPr>
        <w:widowControl w:val="0"/>
        <w:overflowPunct w:val="0"/>
        <w:autoSpaceDE w:val="0"/>
        <w:spacing w:after="0"/>
        <w:ind w:left="851" w:hanging="284"/>
        <w:jc w:val="both"/>
        <w:textAlignment w:val="baseline"/>
        <w:rPr>
          <w:rFonts w:ascii="Tahoma" w:hAnsi="Tahoma" w:cs="Tahoma"/>
          <w:sz w:val="20"/>
          <w:szCs w:val="20"/>
          <w:lang w:eastAsia="pl-PL"/>
        </w:rPr>
      </w:pPr>
      <w:r w:rsidRPr="00D81786">
        <w:rPr>
          <w:rFonts w:ascii="Tahoma" w:hAnsi="Tahoma" w:cs="Tahoma"/>
          <w:sz w:val="20"/>
          <w:szCs w:val="20"/>
          <w:lang w:eastAsia="pl-PL"/>
        </w:rPr>
        <w:t>3)</w:t>
      </w:r>
      <w:r w:rsidRPr="00D81786">
        <w:rPr>
          <w:rFonts w:ascii="Tahoma" w:hAnsi="Tahoma" w:cs="Tahoma"/>
          <w:sz w:val="20"/>
          <w:szCs w:val="20"/>
          <w:lang w:eastAsia="pl-PL"/>
        </w:rPr>
        <w:tab/>
        <w:t>dokonać bezpośredniej zapłaty wynagrodzenia podwykonawcy lub dalszemu podwykonawcy, jeżeli podwykonawca lub dalszy podwykonawca wykaże zasadność takiej zapłaty.</w:t>
      </w:r>
    </w:p>
    <w:p w14:paraId="2A95058C" w14:textId="77777777" w:rsidR="00022A26" w:rsidRPr="00C323FB"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 xml:space="preserve">W przypadku dokonania bezpośredniej zapłaty podwykonawcy lub dalszemu podwykonawcy, </w:t>
      </w:r>
      <w:r>
        <w:rPr>
          <w:rFonts w:ascii="Tahoma" w:hAnsi="Tahoma" w:cs="Tahoma"/>
          <w:color w:val="000000"/>
          <w:sz w:val="20"/>
          <w:szCs w:val="20"/>
          <w:lang w:eastAsia="pl-PL"/>
        </w:rPr>
        <w:br/>
      </w:r>
      <w:r w:rsidRPr="00C323FB">
        <w:rPr>
          <w:rFonts w:ascii="Tahoma" w:hAnsi="Tahoma" w:cs="Tahoma"/>
          <w:color w:val="000000"/>
          <w:sz w:val="20"/>
          <w:szCs w:val="20"/>
          <w:lang w:eastAsia="pl-PL"/>
        </w:rPr>
        <w:t>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xml:space="preserve">, Zamawiający potrąca kwotę wypłaconego wynagrodzenia </w:t>
      </w:r>
      <w:r>
        <w:rPr>
          <w:rFonts w:ascii="Tahoma" w:hAnsi="Tahoma" w:cs="Tahoma"/>
          <w:color w:val="000000"/>
          <w:sz w:val="20"/>
          <w:szCs w:val="20"/>
          <w:lang w:eastAsia="pl-PL"/>
        </w:rPr>
        <w:br/>
      </w:r>
      <w:r w:rsidRPr="00C323FB">
        <w:rPr>
          <w:rFonts w:ascii="Tahoma" w:hAnsi="Tahoma" w:cs="Tahoma"/>
          <w:color w:val="000000"/>
          <w:sz w:val="20"/>
          <w:szCs w:val="20"/>
          <w:lang w:eastAsia="pl-PL"/>
        </w:rPr>
        <w:t>z wynagrodzenia należnego Wykonawcy.</w:t>
      </w:r>
    </w:p>
    <w:p w14:paraId="3202889E" w14:textId="77777777" w:rsidR="00022A26" w:rsidRDefault="00022A26" w:rsidP="00022A26">
      <w:pPr>
        <w:widowControl w:val="0"/>
        <w:numPr>
          <w:ilvl w:val="0"/>
          <w:numId w:val="6"/>
        </w:numPr>
        <w:tabs>
          <w:tab w:val="clear" w:pos="360"/>
          <w:tab w:val="num" w:pos="426"/>
        </w:tabs>
        <w:spacing w:after="0"/>
        <w:ind w:left="426" w:hanging="426"/>
        <w:jc w:val="both"/>
        <w:rPr>
          <w:rFonts w:ascii="Tahoma" w:hAnsi="Tahoma" w:cs="Tahoma"/>
          <w:color w:val="000000"/>
          <w:sz w:val="20"/>
          <w:szCs w:val="20"/>
          <w:lang w:eastAsia="pl-PL"/>
        </w:rPr>
      </w:pPr>
      <w:r w:rsidRPr="00C323FB">
        <w:rPr>
          <w:rFonts w:ascii="Tahoma" w:hAnsi="Tahoma" w:cs="Tahoma"/>
          <w:color w:val="000000"/>
          <w:sz w:val="20"/>
          <w:szCs w:val="20"/>
          <w:lang w:eastAsia="pl-PL"/>
        </w:rPr>
        <w:t>Konieczność wielokrotnego dokonywania bezpośredniej zapłaty podwykonawcy lub dalszemu podwykonawcy, o  których mowa w ust. 1</w:t>
      </w:r>
      <w:r>
        <w:rPr>
          <w:rFonts w:ascii="Tahoma" w:hAnsi="Tahoma" w:cs="Tahoma"/>
          <w:color w:val="000000"/>
          <w:sz w:val="20"/>
          <w:szCs w:val="20"/>
          <w:lang w:eastAsia="pl-PL"/>
        </w:rPr>
        <w:t>3</w:t>
      </w:r>
      <w:r w:rsidRPr="00C323FB">
        <w:rPr>
          <w:rFonts w:ascii="Tahoma" w:hAnsi="Tahoma" w:cs="Tahoma"/>
          <w:color w:val="000000"/>
          <w:sz w:val="20"/>
          <w:szCs w:val="20"/>
          <w:lang w:eastAsia="pl-PL"/>
        </w:rPr>
        <w:t>, lub konieczność dokonania bezpośrednich zapłat na sumę większą niż 5% kwoty, o której mowa w § 3 niniejszej umowy może stanowić podstawę do odstąpienia od umowy w sprawie zamówienia publicznego przez Zamawiającego.</w:t>
      </w:r>
    </w:p>
    <w:p w14:paraId="263FEBE8" w14:textId="77777777" w:rsidR="00022A26" w:rsidRDefault="00022A26" w:rsidP="00022A26">
      <w:pPr>
        <w:widowControl w:val="0"/>
        <w:spacing w:after="0"/>
        <w:jc w:val="both"/>
        <w:rPr>
          <w:rFonts w:ascii="Tahoma" w:hAnsi="Tahoma" w:cs="Tahoma"/>
          <w:color w:val="000000"/>
          <w:sz w:val="20"/>
          <w:szCs w:val="20"/>
          <w:lang w:eastAsia="pl-PL"/>
        </w:rPr>
      </w:pPr>
    </w:p>
    <w:p w14:paraId="7D49DE95" w14:textId="61A5E7DE" w:rsidR="00022A26" w:rsidRPr="00114E7F" w:rsidRDefault="00022A26" w:rsidP="00022A26">
      <w:pPr>
        <w:spacing w:after="0"/>
        <w:ind w:left="426" w:hanging="426"/>
        <w:jc w:val="center"/>
        <w:rPr>
          <w:rFonts w:ascii="Tahoma" w:hAnsi="Tahoma" w:cs="Tahoma"/>
          <w:sz w:val="20"/>
          <w:szCs w:val="20"/>
          <w:lang w:eastAsia="pl-PL"/>
        </w:rPr>
      </w:pPr>
      <w:r w:rsidRPr="00114E7F">
        <w:rPr>
          <w:rFonts w:ascii="Tahoma" w:hAnsi="Tahoma" w:cs="Tahoma"/>
          <w:sz w:val="20"/>
          <w:szCs w:val="20"/>
          <w:lang w:eastAsia="pl-PL"/>
        </w:rPr>
        <w:t>§ 1</w:t>
      </w:r>
      <w:r w:rsidR="008C2489">
        <w:rPr>
          <w:rFonts w:ascii="Tahoma" w:hAnsi="Tahoma" w:cs="Tahoma"/>
          <w:sz w:val="20"/>
          <w:szCs w:val="20"/>
          <w:lang w:eastAsia="pl-PL"/>
        </w:rPr>
        <w:t>2</w:t>
      </w:r>
      <w:r w:rsidRPr="00114E7F">
        <w:rPr>
          <w:rFonts w:ascii="Tahoma" w:hAnsi="Tahoma" w:cs="Tahoma"/>
          <w:sz w:val="20"/>
          <w:szCs w:val="20"/>
          <w:lang w:eastAsia="pl-PL"/>
        </w:rPr>
        <w:t>. Siła wyższa</w:t>
      </w:r>
    </w:p>
    <w:p w14:paraId="15ED04A3" w14:textId="77777777" w:rsidR="00022A26" w:rsidRPr="00114E7F" w:rsidRDefault="00022A26" w:rsidP="00022A26">
      <w:pPr>
        <w:spacing w:after="0"/>
        <w:jc w:val="both"/>
        <w:rPr>
          <w:rFonts w:ascii="Tahoma" w:hAnsi="Tahoma" w:cs="Tahoma"/>
          <w:sz w:val="20"/>
          <w:szCs w:val="20"/>
          <w:lang w:eastAsia="pl-PL"/>
        </w:rPr>
      </w:pPr>
      <w:r w:rsidRPr="00114E7F">
        <w:rPr>
          <w:rFonts w:ascii="Tahoma" w:hAnsi="Tahoma" w:cs="Tahoma"/>
          <w:sz w:val="20"/>
          <w:szCs w:val="20"/>
          <w:lang w:eastAsia="pl-PL"/>
        </w:rPr>
        <w:t>W razie zaistnienia zdarzeń niezależnych od stron, po dacie zawarcia Umowy, o charakterze działania siły wyższej, które uniemożliwiłyby terminowe wykonanie zobowiązań – strony zobowiązują się do wspólnego określenia nowego terminu realizacji przedmiotu umowy.</w:t>
      </w:r>
    </w:p>
    <w:p w14:paraId="39898ACA" w14:textId="77777777" w:rsidR="00B37AF3" w:rsidRDefault="00B37AF3" w:rsidP="00022A26">
      <w:pPr>
        <w:spacing w:after="0"/>
        <w:ind w:left="426" w:hanging="426"/>
        <w:jc w:val="center"/>
        <w:rPr>
          <w:rFonts w:ascii="Tahoma" w:hAnsi="Tahoma" w:cs="Tahoma"/>
          <w:sz w:val="20"/>
          <w:szCs w:val="20"/>
          <w:lang w:eastAsia="pl-PL"/>
        </w:rPr>
      </w:pPr>
    </w:p>
    <w:p w14:paraId="54EDBD64" w14:textId="77777777" w:rsidR="008C2489" w:rsidRDefault="008C2489" w:rsidP="00022A26">
      <w:pPr>
        <w:spacing w:after="0"/>
        <w:ind w:left="426" w:hanging="426"/>
        <w:jc w:val="center"/>
        <w:rPr>
          <w:rFonts w:ascii="Tahoma" w:hAnsi="Tahoma" w:cs="Tahoma"/>
          <w:sz w:val="20"/>
          <w:szCs w:val="20"/>
          <w:lang w:eastAsia="pl-PL"/>
        </w:rPr>
      </w:pPr>
    </w:p>
    <w:p w14:paraId="4B01337C" w14:textId="77777777" w:rsidR="008C2489" w:rsidRDefault="008C2489" w:rsidP="00022A26">
      <w:pPr>
        <w:spacing w:after="0"/>
        <w:ind w:left="426" w:hanging="426"/>
        <w:jc w:val="center"/>
        <w:rPr>
          <w:rFonts w:ascii="Tahoma" w:hAnsi="Tahoma" w:cs="Tahoma"/>
          <w:sz w:val="20"/>
          <w:szCs w:val="20"/>
          <w:lang w:eastAsia="pl-PL"/>
        </w:rPr>
      </w:pPr>
    </w:p>
    <w:p w14:paraId="40D79EE2" w14:textId="73355AC1" w:rsidR="00022A26" w:rsidRPr="00DE3F83" w:rsidRDefault="00022A26" w:rsidP="00022A26">
      <w:pPr>
        <w:spacing w:after="0"/>
        <w:ind w:left="426" w:hanging="426"/>
        <w:jc w:val="center"/>
        <w:rPr>
          <w:rFonts w:ascii="Tahoma" w:hAnsi="Tahoma" w:cs="Tahoma"/>
          <w:sz w:val="20"/>
          <w:szCs w:val="20"/>
          <w:lang w:eastAsia="pl-PL"/>
        </w:rPr>
      </w:pPr>
      <w:r w:rsidRPr="00DE3F83">
        <w:rPr>
          <w:rFonts w:ascii="Tahoma" w:hAnsi="Tahoma" w:cs="Tahoma"/>
          <w:sz w:val="20"/>
          <w:szCs w:val="20"/>
          <w:lang w:eastAsia="pl-PL"/>
        </w:rPr>
        <w:lastRenderedPageBreak/>
        <w:t>§ 1</w:t>
      </w:r>
      <w:r w:rsidR="008C2489">
        <w:rPr>
          <w:rFonts w:ascii="Tahoma" w:hAnsi="Tahoma" w:cs="Tahoma"/>
          <w:sz w:val="20"/>
          <w:szCs w:val="20"/>
          <w:lang w:eastAsia="pl-PL"/>
        </w:rPr>
        <w:t>3</w:t>
      </w:r>
      <w:r w:rsidRPr="00DE3F83">
        <w:rPr>
          <w:rFonts w:ascii="Tahoma" w:hAnsi="Tahoma" w:cs="Tahoma"/>
          <w:sz w:val="20"/>
          <w:szCs w:val="20"/>
          <w:lang w:eastAsia="pl-PL"/>
        </w:rPr>
        <w:t>. Postanowienia końcowe</w:t>
      </w:r>
    </w:p>
    <w:p w14:paraId="2AF70A63" w14:textId="3EFC5887" w:rsidR="00022A26" w:rsidRPr="00847501" w:rsidRDefault="00022A26" w:rsidP="00022A26">
      <w:pPr>
        <w:spacing w:after="0"/>
        <w:ind w:left="567" w:hanging="567"/>
        <w:jc w:val="both"/>
        <w:rPr>
          <w:rFonts w:ascii="Tahoma" w:hAnsi="Tahoma" w:cs="Tahoma"/>
          <w:b/>
          <w:sz w:val="20"/>
          <w:szCs w:val="20"/>
          <w:lang w:eastAsia="pl-PL"/>
        </w:rPr>
      </w:pPr>
      <w:r w:rsidRPr="00DE3F83">
        <w:rPr>
          <w:rFonts w:ascii="Tahoma" w:hAnsi="Tahoma" w:cs="Tahoma"/>
          <w:sz w:val="20"/>
          <w:szCs w:val="20"/>
          <w:lang w:eastAsia="pl-PL"/>
        </w:rPr>
        <w:t>1.</w:t>
      </w:r>
      <w:r w:rsidRPr="00DE3F83">
        <w:rPr>
          <w:rFonts w:ascii="Tahoma" w:hAnsi="Tahoma" w:cs="Tahoma"/>
          <w:sz w:val="20"/>
          <w:szCs w:val="20"/>
          <w:lang w:eastAsia="pl-PL"/>
        </w:rPr>
        <w:tab/>
        <w:t>Nadzór nad robotami ze strony Zamawiającego pełnić będzie</w:t>
      </w:r>
      <w:r>
        <w:rPr>
          <w:rFonts w:ascii="Tahoma" w:hAnsi="Tahoma" w:cs="Tahoma"/>
          <w:sz w:val="20"/>
          <w:szCs w:val="20"/>
          <w:lang w:eastAsia="pl-PL"/>
        </w:rPr>
        <w:t xml:space="preserve">: </w:t>
      </w:r>
      <w:r w:rsidR="00CE2F73">
        <w:rPr>
          <w:rFonts w:ascii="Tahoma" w:hAnsi="Tahoma" w:cs="Tahoma"/>
          <w:bCs/>
          <w:sz w:val="20"/>
          <w:szCs w:val="20"/>
          <w:lang w:eastAsia="pl-PL"/>
        </w:rPr>
        <w:t>…………………………………………………</w:t>
      </w:r>
      <w:r w:rsidRPr="00847501">
        <w:rPr>
          <w:rFonts w:ascii="Tahoma" w:hAnsi="Tahoma" w:cs="Tahoma"/>
          <w:b/>
          <w:sz w:val="20"/>
          <w:szCs w:val="20"/>
          <w:lang w:eastAsia="pl-PL"/>
        </w:rPr>
        <w:t xml:space="preserve"> </w:t>
      </w:r>
      <w:r w:rsidR="00CE2F73" w:rsidRPr="00CE2F73">
        <w:rPr>
          <w:rFonts w:ascii="Tahoma" w:hAnsi="Tahoma" w:cs="Tahoma"/>
          <w:bCs/>
          <w:sz w:val="20"/>
          <w:szCs w:val="20"/>
          <w:lang w:eastAsia="pl-PL"/>
        </w:rPr>
        <w:t>………………………………………………………</w:t>
      </w:r>
      <w:r w:rsidR="00CE2F73">
        <w:rPr>
          <w:rFonts w:ascii="Tahoma" w:hAnsi="Tahoma" w:cs="Tahoma"/>
          <w:bCs/>
          <w:sz w:val="20"/>
          <w:szCs w:val="20"/>
          <w:lang w:eastAsia="pl-PL"/>
        </w:rPr>
        <w:t>…………………………………………………………………………………</w:t>
      </w:r>
    </w:p>
    <w:p w14:paraId="625639FA" w14:textId="06497F5E"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2.</w:t>
      </w:r>
      <w:r w:rsidRPr="00DE3F83">
        <w:rPr>
          <w:rFonts w:ascii="Tahoma" w:hAnsi="Tahoma" w:cs="Tahoma"/>
          <w:sz w:val="20"/>
          <w:szCs w:val="20"/>
          <w:lang w:eastAsia="pl-PL"/>
        </w:rPr>
        <w:tab/>
        <w:t>Robotami z ramienia Wykonawcy kierować będzie ……</w:t>
      </w:r>
      <w:r>
        <w:rPr>
          <w:rFonts w:ascii="Tahoma" w:hAnsi="Tahoma" w:cs="Tahoma"/>
          <w:sz w:val="20"/>
          <w:szCs w:val="20"/>
          <w:lang w:eastAsia="pl-PL"/>
        </w:rPr>
        <w:t>…………</w:t>
      </w:r>
      <w:r w:rsidR="00CE2F73">
        <w:rPr>
          <w:rFonts w:ascii="Tahoma" w:hAnsi="Tahoma" w:cs="Tahoma"/>
          <w:sz w:val="20"/>
          <w:szCs w:val="20"/>
          <w:lang w:eastAsia="pl-PL"/>
        </w:rPr>
        <w:t>….</w:t>
      </w:r>
      <w:r>
        <w:rPr>
          <w:rFonts w:ascii="Tahoma" w:hAnsi="Tahoma" w:cs="Tahoma"/>
          <w:sz w:val="20"/>
          <w:szCs w:val="20"/>
          <w:lang w:eastAsia="pl-PL"/>
        </w:rPr>
        <w:t>…….</w:t>
      </w:r>
      <w:r w:rsidRPr="00DE3F83">
        <w:rPr>
          <w:rFonts w:ascii="Tahoma" w:hAnsi="Tahoma" w:cs="Tahoma"/>
          <w:sz w:val="20"/>
          <w:szCs w:val="20"/>
          <w:lang w:eastAsia="pl-PL"/>
        </w:rPr>
        <w:t xml:space="preserve">……… – </w:t>
      </w:r>
      <w:r>
        <w:rPr>
          <w:rFonts w:ascii="Tahoma" w:hAnsi="Tahoma" w:cs="Tahoma"/>
          <w:sz w:val="20"/>
          <w:szCs w:val="20"/>
          <w:lang w:eastAsia="pl-PL"/>
        </w:rPr>
        <w:t xml:space="preserve"> K</w:t>
      </w:r>
      <w:r w:rsidRPr="00DE3F83">
        <w:rPr>
          <w:rFonts w:ascii="Tahoma" w:hAnsi="Tahoma" w:cs="Tahoma"/>
          <w:sz w:val="20"/>
          <w:szCs w:val="20"/>
          <w:lang w:eastAsia="pl-PL"/>
        </w:rPr>
        <w:t>ierownik</w:t>
      </w:r>
      <w:r>
        <w:rPr>
          <w:rFonts w:ascii="Tahoma" w:hAnsi="Tahoma" w:cs="Tahoma"/>
          <w:sz w:val="20"/>
          <w:szCs w:val="20"/>
          <w:lang w:eastAsia="pl-PL"/>
        </w:rPr>
        <w:t xml:space="preserve"> Budowy.</w:t>
      </w:r>
    </w:p>
    <w:p w14:paraId="20FB06A3"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3.</w:t>
      </w:r>
      <w:r w:rsidRPr="00DE3F83">
        <w:rPr>
          <w:rFonts w:ascii="Tahoma" w:hAnsi="Tahoma" w:cs="Tahoma"/>
          <w:sz w:val="20"/>
          <w:szCs w:val="20"/>
          <w:lang w:eastAsia="pl-PL"/>
        </w:rPr>
        <w:tab/>
        <w:t>Wszelkie spory, których stronom nie udało się rozstrzygnąć polubownie będą poddane rozstrzygnięciu przez sąd powszechny właściwy dla siedziby Zamawiającego.</w:t>
      </w:r>
    </w:p>
    <w:p w14:paraId="593A5462"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4.</w:t>
      </w:r>
      <w:r w:rsidRPr="00DE3F83">
        <w:rPr>
          <w:rFonts w:ascii="Tahoma" w:hAnsi="Tahoma" w:cs="Tahoma"/>
          <w:sz w:val="20"/>
          <w:szCs w:val="20"/>
          <w:lang w:eastAsia="pl-PL"/>
        </w:rPr>
        <w:tab/>
        <w:t>W sprawach nieuregulowanych w Umowie stosuje się przepisy Ustawy prawo zamówień publicznych i Kodeksu Cywilnego.</w:t>
      </w:r>
    </w:p>
    <w:p w14:paraId="2DC42425" w14:textId="77777777"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5.</w:t>
      </w:r>
      <w:r w:rsidRPr="00DE3F83">
        <w:rPr>
          <w:rFonts w:ascii="Tahoma" w:hAnsi="Tahoma" w:cs="Tahoma"/>
          <w:sz w:val="20"/>
          <w:szCs w:val="20"/>
          <w:lang w:eastAsia="pl-PL"/>
        </w:rPr>
        <w:tab/>
        <w:t>Strony ustalają, że wszystkie zmiany postanowień Umowy wymagają dla swej ważności formy pisemnej, w postaci aneksu pod rygorem nieważności.</w:t>
      </w:r>
    </w:p>
    <w:p w14:paraId="646981F5" w14:textId="68E89B49" w:rsidR="003A3BF8" w:rsidRPr="003A3BF8" w:rsidRDefault="00022A26" w:rsidP="003A3BF8">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6.</w:t>
      </w:r>
      <w:r w:rsidRPr="00DE3F83">
        <w:rPr>
          <w:rFonts w:ascii="Tahoma" w:hAnsi="Tahoma" w:cs="Tahoma"/>
          <w:sz w:val="20"/>
          <w:szCs w:val="20"/>
          <w:lang w:eastAsia="pl-PL"/>
        </w:rPr>
        <w:tab/>
      </w:r>
      <w:r w:rsidR="003A3BF8" w:rsidRPr="003A3BF8">
        <w:rPr>
          <w:rFonts w:ascii="Tahoma" w:hAnsi="Tahoma" w:cs="Tahoma"/>
          <w:sz w:val="20"/>
          <w:szCs w:val="20"/>
          <w:lang w:eastAsia="pl-PL"/>
        </w:rPr>
        <w:t>Umowę niniejszą sporządzono w dwóch jednobrzmiących egzemplarzach, po jednym dla każdej ze stron.</w:t>
      </w:r>
    </w:p>
    <w:p w14:paraId="4455DC78" w14:textId="4A8A2256" w:rsidR="00022A26" w:rsidRPr="00DE3F83" w:rsidRDefault="00022A26" w:rsidP="00022A26">
      <w:pPr>
        <w:spacing w:after="0"/>
        <w:ind w:left="567" w:hanging="567"/>
        <w:jc w:val="both"/>
        <w:rPr>
          <w:rFonts w:ascii="Tahoma" w:hAnsi="Tahoma" w:cs="Tahoma"/>
          <w:sz w:val="20"/>
          <w:szCs w:val="20"/>
          <w:lang w:eastAsia="pl-PL"/>
        </w:rPr>
      </w:pPr>
      <w:r w:rsidRPr="00DE3F83">
        <w:rPr>
          <w:rFonts w:ascii="Tahoma" w:hAnsi="Tahoma" w:cs="Tahoma"/>
          <w:sz w:val="20"/>
          <w:szCs w:val="20"/>
          <w:lang w:eastAsia="pl-PL"/>
        </w:rPr>
        <w:t xml:space="preserve">7. </w:t>
      </w:r>
      <w:r w:rsidRPr="00DE3F83">
        <w:rPr>
          <w:rFonts w:ascii="Tahoma" w:hAnsi="Tahoma" w:cs="Tahoma"/>
          <w:sz w:val="20"/>
          <w:szCs w:val="20"/>
          <w:lang w:eastAsia="pl-PL"/>
        </w:rPr>
        <w:tab/>
        <w:t xml:space="preserve">Specyfikacja </w:t>
      </w:r>
      <w:r w:rsidR="006A32E5">
        <w:rPr>
          <w:rFonts w:ascii="Tahoma" w:hAnsi="Tahoma" w:cs="Tahoma"/>
          <w:sz w:val="20"/>
          <w:szCs w:val="20"/>
          <w:lang w:eastAsia="pl-PL"/>
        </w:rPr>
        <w:t>w</w:t>
      </w:r>
      <w:r w:rsidRPr="00DE3F83">
        <w:rPr>
          <w:rFonts w:ascii="Tahoma" w:hAnsi="Tahoma" w:cs="Tahoma"/>
          <w:sz w:val="20"/>
          <w:szCs w:val="20"/>
          <w:lang w:eastAsia="pl-PL"/>
        </w:rPr>
        <w:t xml:space="preserve">arunków zamówienia postępowania nr </w:t>
      </w:r>
      <w:r>
        <w:rPr>
          <w:rFonts w:ascii="Tahoma" w:hAnsi="Tahoma" w:cs="Tahoma"/>
          <w:sz w:val="20"/>
          <w:szCs w:val="20"/>
          <w:lang w:eastAsia="pl-PL"/>
        </w:rPr>
        <w:t>PZD.251.</w:t>
      </w:r>
      <w:r w:rsidR="008C2489">
        <w:rPr>
          <w:rFonts w:ascii="Tahoma" w:hAnsi="Tahoma" w:cs="Tahoma"/>
          <w:sz w:val="20"/>
          <w:szCs w:val="20"/>
          <w:lang w:eastAsia="pl-PL"/>
        </w:rPr>
        <w:t>8</w:t>
      </w:r>
      <w:r>
        <w:rPr>
          <w:rFonts w:ascii="Tahoma" w:hAnsi="Tahoma" w:cs="Tahoma"/>
          <w:sz w:val="20"/>
          <w:szCs w:val="20"/>
          <w:lang w:eastAsia="pl-PL"/>
        </w:rPr>
        <w:t>.20</w:t>
      </w:r>
      <w:r w:rsidR="006726C5">
        <w:rPr>
          <w:rFonts w:ascii="Tahoma" w:hAnsi="Tahoma" w:cs="Tahoma"/>
          <w:sz w:val="20"/>
          <w:szCs w:val="20"/>
          <w:lang w:eastAsia="pl-PL"/>
        </w:rPr>
        <w:t>2</w:t>
      </w:r>
      <w:r w:rsidR="008C2489">
        <w:rPr>
          <w:rFonts w:ascii="Tahoma" w:hAnsi="Tahoma" w:cs="Tahoma"/>
          <w:sz w:val="20"/>
          <w:szCs w:val="20"/>
          <w:lang w:eastAsia="pl-PL"/>
        </w:rPr>
        <w:t>6</w:t>
      </w:r>
      <w:r>
        <w:rPr>
          <w:rFonts w:ascii="Tahoma" w:hAnsi="Tahoma" w:cs="Tahoma"/>
          <w:sz w:val="20"/>
          <w:szCs w:val="20"/>
          <w:lang w:eastAsia="pl-PL"/>
        </w:rPr>
        <w:t>.AK</w:t>
      </w:r>
      <w:r w:rsidRPr="00DE3F83">
        <w:rPr>
          <w:rFonts w:ascii="Tahoma" w:hAnsi="Tahoma" w:cs="Tahoma"/>
          <w:sz w:val="20"/>
          <w:szCs w:val="20"/>
          <w:lang w:eastAsia="pl-PL"/>
        </w:rPr>
        <w:t xml:space="preserve"> wraz z załącznikami stanowią integralną część niniejszej umowy.</w:t>
      </w:r>
    </w:p>
    <w:p w14:paraId="2CF7B43F" w14:textId="77777777" w:rsidR="00022A26" w:rsidRPr="00B67F68" w:rsidRDefault="00022A26" w:rsidP="00022A26">
      <w:pPr>
        <w:spacing w:after="0"/>
        <w:ind w:left="567" w:hanging="567"/>
        <w:jc w:val="both"/>
        <w:rPr>
          <w:rFonts w:ascii="Times New Roman" w:hAnsi="Times New Roman"/>
          <w:sz w:val="18"/>
          <w:szCs w:val="18"/>
          <w:lang w:eastAsia="pl-PL"/>
        </w:rPr>
      </w:pPr>
    </w:p>
    <w:p w14:paraId="35CAA7C2" w14:textId="1B4A1BC7" w:rsidR="00022A26" w:rsidRDefault="00022A26" w:rsidP="00022A26">
      <w:pPr>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Załączniki:</w:t>
      </w:r>
    </w:p>
    <w:p w14:paraId="6C3A39E9" w14:textId="7636DE48" w:rsidR="00CE2F73" w:rsidRDefault="00CE2F73"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Pr>
          <w:rFonts w:ascii="Tahoma" w:hAnsi="Tahoma" w:cs="Tahoma"/>
          <w:sz w:val="20"/>
          <w:szCs w:val="20"/>
          <w:lang w:eastAsia="pl-PL"/>
        </w:rPr>
        <w:t>Wzór Karty Gwarancyjnej</w:t>
      </w:r>
    </w:p>
    <w:p w14:paraId="3A929345" w14:textId="7077D3EF" w:rsidR="00022A26" w:rsidRDefault="00022A26" w:rsidP="00022A26">
      <w:pPr>
        <w:numPr>
          <w:ilvl w:val="1"/>
          <w:numId w:val="12"/>
        </w:numPr>
        <w:tabs>
          <w:tab w:val="clear" w:pos="1080"/>
        </w:tabs>
        <w:suppressAutoHyphens w:val="0"/>
        <w:spacing w:after="0"/>
        <w:ind w:left="567" w:hanging="567"/>
        <w:jc w:val="both"/>
        <w:rPr>
          <w:rFonts w:ascii="Tahoma" w:hAnsi="Tahoma" w:cs="Tahoma"/>
          <w:sz w:val="20"/>
          <w:szCs w:val="20"/>
          <w:lang w:eastAsia="pl-PL"/>
        </w:rPr>
      </w:pPr>
      <w:r w:rsidRPr="00D81786">
        <w:rPr>
          <w:rFonts w:ascii="Tahoma" w:hAnsi="Tahoma" w:cs="Tahoma"/>
          <w:sz w:val="20"/>
          <w:szCs w:val="20"/>
          <w:lang w:eastAsia="pl-PL"/>
        </w:rPr>
        <w:t>Oświadczenie podwykonawcy</w:t>
      </w:r>
    </w:p>
    <w:p w14:paraId="400A648C" w14:textId="39E1F0A0" w:rsidR="00536CEE" w:rsidRPr="00D81786" w:rsidRDefault="00536CEE" w:rsidP="003A3BF8">
      <w:pPr>
        <w:suppressAutoHyphens w:val="0"/>
        <w:spacing w:after="0"/>
        <w:ind w:left="567"/>
        <w:jc w:val="both"/>
        <w:rPr>
          <w:rFonts w:ascii="Tahoma" w:hAnsi="Tahoma" w:cs="Tahoma"/>
          <w:sz w:val="20"/>
          <w:szCs w:val="20"/>
          <w:lang w:eastAsia="pl-PL"/>
        </w:rPr>
      </w:pPr>
    </w:p>
    <w:p w14:paraId="24289715" w14:textId="77777777" w:rsidR="00022A26" w:rsidRPr="00B67F68" w:rsidRDefault="00022A26" w:rsidP="00022A26">
      <w:pPr>
        <w:spacing w:after="0"/>
        <w:jc w:val="both"/>
        <w:rPr>
          <w:rFonts w:ascii="Times New Roman" w:hAnsi="Times New Roman"/>
          <w:sz w:val="18"/>
          <w:szCs w:val="18"/>
          <w:lang w:eastAsia="pl-PL"/>
        </w:rPr>
      </w:pPr>
    </w:p>
    <w:p w14:paraId="4438D260" w14:textId="77777777" w:rsidR="00022A26" w:rsidRPr="00B67F68" w:rsidRDefault="00022A26" w:rsidP="00022A26">
      <w:pPr>
        <w:spacing w:after="0"/>
        <w:jc w:val="both"/>
        <w:rPr>
          <w:rFonts w:ascii="Times New Roman" w:hAnsi="Times New Roman"/>
          <w:sz w:val="18"/>
          <w:szCs w:val="18"/>
          <w:lang w:eastAsia="pl-PL"/>
        </w:rPr>
      </w:pPr>
    </w:p>
    <w:p w14:paraId="02A877BB" w14:textId="423FFF86" w:rsidR="00022A26" w:rsidRPr="00B67F68" w:rsidRDefault="00022A26" w:rsidP="00E63EE7">
      <w:pPr>
        <w:spacing w:after="0"/>
        <w:ind w:left="426" w:hanging="426"/>
        <w:jc w:val="center"/>
        <w:rPr>
          <w:rFonts w:ascii="Times New Roman" w:hAnsi="Times New Roman"/>
          <w:b/>
          <w:bCs/>
          <w:sz w:val="18"/>
          <w:szCs w:val="18"/>
          <w:lang w:eastAsia="pl-PL"/>
        </w:rPr>
      </w:pPr>
      <w:r w:rsidRPr="00847501">
        <w:rPr>
          <w:rFonts w:ascii="Tahoma" w:hAnsi="Tahoma" w:cs="Tahoma"/>
          <w:b/>
          <w:bCs/>
          <w:sz w:val="20"/>
          <w:szCs w:val="20"/>
          <w:lang w:eastAsia="pl-PL"/>
        </w:rPr>
        <w:t>ZAMAWIAJĄCY:</w:t>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r>
      <w:r w:rsidRPr="00847501">
        <w:rPr>
          <w:rFonts w:ascii="Tahoma" w:hAnsi="Tahoma" w:cs="Tahoma"/>
          <w:b/>
          <w:bCs/>
          <w:sz w:val="20"/>
          <w:szCs w:val="20"/>
          <w:lang w:eastAsia="pl-PL"/>
        </w:rPr>
        <w:tab/>
        <w:t>WYKONAWCA:</w:t>
      </w:r>
    </w:p>
    <w:p w14:paraId="6AF09863" w14:textId="77777777" w:rsidR="00CE2F73" w:rsidRPr="00C146BA" w:rsidRDefault="00022A26" w:rsidP="00CE2F73">
      <w:pPr>
        <w:spacing w:after="0"/>
        <w:ind w:left="426" w:hanging="426"/>
        <w:jc w:val="right"/>
        <w:rPr>
          <w:rFonts w:ascii="Tahoma" w:hAnsi="Tahoma" w:cs="Tahoma"/>
          <w:bCs/>
          <w:sz w:val="20"/>
          <w:szCs w:val="20"/>
          <w:lang w:eastAsia="pl-PL"/>
        </w:rPr>
      </w:pPr>
      <w:r w:rsidRPr="00B67F68">
        <w:rPr>
          <w:rFonts w:ascii="Times New Roman" w:hAnsi="Times New Roman"/>
          <w:b/>
          <w:bCs/>
          <w:sz w:val="18"/>
          <w:szCs w:val="18"/>
          <w:lang w:eastAsia="pl-PL"/>
        </w:rPr>
        <w:br w:type="page"/>
      </w:r>
      <w:r w:rsidRPr="000A55BF">
        <w:rPr>
          <w:rFonts w:ascii="Tahoma" w:hAnsi="Tahoma" w:cs="Tahoma"/>
          <w:b/>
          <w:bCs/>
          <w:sz w:val="20"/>
          <w:szCs w:val="20"/>
        </w:rPr>
        <w:lastRenderedPageBreak/>
        <w:t xml:space="preserve">         </w:t>
      </w:r>
      <w:r w:rsidR="00CE2F73" w:rsidRPr="00C146BA">
        <w:rPr>
          <w:rFonts w:ascii="Tahoma" w:hAnsi="Tahoma" w:cs="Tahoma"/>
          <w:bCs/>
          <w:sz w:val="20"/>
          <w:szCs w:val="20"/>
          <w:lang w:eastAsia="pl-PL"/>
        </w:rPr>
        <w:t xml:space="preserve">Załącznik nr 1 do Umowy </w:t>
      </w:r>
    </w:p>
    <w:p w14:paraId="2B130E18" w14:textId="77777777" w:rsidR="00CE2F73" w:rsidRPr="00F557C6" w:rsidRDefault="00CE2F73" w:rsidP="00CE2F73">
      <w:pPr>
        <w:spacing w:after="0"/>
        <w:jc w:val="both"/>
        <w:rPr>
          <w:rFonts w:ascii="Tahoma" w:hAnsi="Tahoma" w:cs="Tahoma"/>
          <w:b/>
          <w:bCs/>
          <w:sz w:val="20"/>
          <w:szCs w:val="20"/>
          <w:lang w:eastAsia="pl-PL"/>
        </w:rPr>
      </w:pPr>
      <w:r w:rsidRPr="00F557C6">
        <w:rPr>
          <w:rFonts w:ascii="Tahoma" w:hAnsi="Tahoma" w:cs="Tahoma"/>
          <w:b/>
          <w:bCs/>
          <w:sz w:val="20"/>
          <w:szCs w:val="20"/>
          <w:lang w:eastAsia="pl-PL"/>
        </w:rPr>
        <w:t>pieczęć Gwaranta:</w:t>
      </w:r>
    </w:p>
    <w:p w14:paraId="15107993" w14:textId="77777777" w:rsidR="00CE2F73" w:rsidRDefault="00CE2F73" w:rsidP="00CE2F73">
      <w:pPr>
        <w:spacing w:after="0"/>
        <w:ind w:left="426" w:hanging="426"/>
        <w:jc w:val="both"/>
        <w:rPr>
          <w:rFonts w:ascii="Tahoma" w:hAnsi="Tahoma" w:cs="Tahoma"/>
          <w:b/>
          <w:bCs/>
          <w:sz w:val="20"/>
          <w:szCs w:val="20"/>
          <w:lang w:eastAsia="pl-PL"/>
        </w:rPr>
      </w:pPr>
    </w:p>
    <w:p w14:paraId="3414C17D" w14:textId="77777777" w:rsidR="00CE2F73" w:rsidRPr="00F557C6" w:rsidRDefault="00CE2F73" w:rsidP="00CE2F73">
      <w:pPr>
        <w:spacing w:after="0"/>
        <w:ind w:left="426" w:hanging="426"/>
        <w:jc w:val="both"/>
        <w:rPr>
          <w:rFonts w:ascii="Tahoma" w:hAnsi="Tahoma" w:cs="Tahoma"/>
          <w:b/>
          <w:bCs/>
          <w:sz w:val="20"/>
          <w:szCs w:val="20"/>
          <w:lang w:eastAsia="pl-PL"/>
        </w:rPr>
      </w:pPr>
    </w:p>
    <w:p w14:paraId="1B4F9E05" w14:textId="77777777" w:rsidR="00CE2F73" w:rsidRPr="00F557C6" w:rsidRDefault="00CE2F73" w:rsidP="00CE2F73">
      <w:pPr>
        <w:spacing w:after="0"/>
        <w:ind w:left="426" w:hanging="426"/>
        <w:jc w:val="both"/>
        <w:rPr>
          <w:rFonts w:ascii="Tahoma" w:hAnsi="Tahoma" w:cs="Tahoma"/>
          <w:b/>
          <w:bCs/>
          <w:sz w:val="20"/>
          <w:szCs w:val="20"/>
          <w:lang w:eastAsia="pl-PL"/>
        </w:rPr>
      </w:pPr>
      <w:r w:rsidRPr="00F557C6">
        <w:rPr>
          <w:rFonts w:ascii="Tahoma" w:hAnsi="Tahoma" w:cs="Tahoma"/>
          <w:b/>
          <w:bCs/>
          <w:sz w:val="20"/>
          <w:szCs w:val="20"/>
          <w:lang w:eastAsia="pl-PL"/>
        </w:rPr>
        <w:t>……………………………………………</w:t>
      </w:r>
    </w:p>
    <w:p w14:paraId="586DF5D7" w14:textId="77777777" w:rsidR="00CE2F73" w:rsidRPr="00F557C6" w:rsidRDefault="00CE2F73" w:rsidP="00CE2F73">
      <w:pPr>
        <w:spacing w:after="0"/>
        <w:ind w:left="426" w:hanging="426"/>
        <w:jc w:val="center"/>
        <w:rPr>
          <w:rFonts w:ascii="Tahoma" w:hAnsi="Tahoma" w:cs="Tahoma"/>
          <w:b/>
          <w:bCs/>
          <w:sz w:val="20"/>
          <w:szCs w:val="20"/>
          <w:lang w:eastAsia="pl-PL"/>
        </w:rPr>
      </w:pPr>
    </w:p>
    <w:p w14:paraId="5A8EA081" w14:textId="77777777" w:rsidR="003B5D19" w:rsidRDefault="003B5D19" w:rsidP="00CE2F73">
      <w:pPr>
        <w:spacing w:after="0"/>
        <w:jc w:val="center"/>
        <w:rPr>
          <w:rFonts w:ascii="Tahoma" w:hAnsi="Tahoma" w:cs="Tahoma"/>
          <w:b/>
          <w:bCs/>
          <w:sz w:val="20"/>
          <w:szCs w:val="20"/>
          <w:lang w:eastAsia="pl-PL"/>
        </w:rPr>
      </w:pPr>
    </w:p>
    <w:p w14:paraId="0D7D12A6" w14:textId="37372B8D" w:rsidR="00CE2F73" w:rsidRPr="00F557C6" w:rsidRDefault="00CE2F73" w:rsidP="00CE2F73">
      <w:pPr>
        <w:spacing w:after="0"/>
        <w:jc w:val="center"/>
        <w:rPr>
          <w:rFonts w:ascii="Tahoma" w:hAnsi="Tahoma" w:cs="Tahoma"/>
          <w:b/>
          <w:bCs/>
          <w:sz w:val="20"/>
          <w:szCs w:val="20"/>
          <w:lang w:eastAsia="pl-PL"/>
        </w:rPr>
      </w:pPr>
      <w:r w:rsidRPr="00F557C6">
        <w:rPr>
          <w:rFonts w:ascii="Tahoma" w:hAnsi="Tahoma" w:cs="Tahoma"/>
          <w:b/>
          <w:bCs/>
          <w:sz w:val="20"/>
          <w:szCs w:val="20"/>
          <w:lang w:eastAsia="pl-PL"/>
        </w:rPr>
        <w:t>KARTA GWARANCYJNA WZÓR</w:t>
      </w:r>
    </w:p>
    <w:p w14:paraId="0520E60A" w14:textId="77777777" w:rsidR="003B5D19" w:rsidRDefault="003B5D19" w:rsidP="00CE2F73">
      <w:pPr>
        <w:spacing w:after="0"/>
        <w:jc w:val="center"/>
        <w:rPr>
          <w:rFonts w:ascii="Tahoma" w:hAnsi="Tahoma" w:cs="Tahoma"/>
          <w:b/>
          <w:bCs/>
          <w:sz w:val="20"/>
          <w:szCs w:val="20"/>
          <w:lang w:eastAsia="pl-PL"/>
        </w:rPr>
      </w:pPr>
    </w:p>
    <w:p w14:paraId="56DBF113" w14:textId="6F45AB33" w:rsidR="008C2489" w:rsidRPr="008C2489" w:rsidRDefault="008C2489" w:rsidP="008C2489">
      <w:pPr>
        <w:pStyle w:val="Akapitzlist"/>
        <w:numPr>
          <w:ilvl w:val="0"/>
          <w:numId w:val="0"/>
        </w:numPr>
        <w:spacing w:after="360" w:line="276" w:lineRule="auto"/>
        <w:ind w:left="284"/>
        <w:jc w:val="center"/>
        <w:rPr>
          <w:b/>
          <w:bCs/>
          <w:color w:val="000000"/>
        </w:rPr>
      </w:pPr>
      <w:r w:rsidRPr="008C2489">
        <w:rPr>
          <w:b/>
          <w:bCs/>
          <w:color w:val="000000"/>
        </w:rPr>
        <w:t>Wykonanie chodników</w:t>
      </w:r>
      <w:r w:rsidRPr="008C2489">
        <w:rPr>
          <w:rFonts w:eastAsia="Times New Roman"/>
          <w:b/>
          <w:lang w:eastAsia="pl-PL"/>
        </w:rPr>
        <w:t xml:space="preserve"> </w:t>
      </w:r>
      <w:r w:rsidRPr="008C2489">
        <w:rPr>
          <w:b/>
          <w:bCs/>
          <w:color w:val="000000"/>
        </w:rPr>
        <w:t xml:space="preserve">w ciągu drogi powiatowej nr …………..                          </w:t>
      </w:r>
      <w:r>
        <w:rPr>
          <w:b/>
          <w:bCs/>
          <w:color w:val="000000"/>
        </w:rPr>
        <w:t xml:space="preserve">                            </w:t>
      </w:r>
      <w:r w:rsidRPr="008C2489">
        <w:rPr>
          <w:b/>
          <w:bCs/>
          <w:color w:val="000000"/>
        </w:rPr>
        <w:t xml:space="preserve">w miejscowości …………….. na terenie Gminy Domaniów </w:t>
      </w:r>
      <w:r w:rsidRPr="008C2489">
        <w:rPr>
          <w:b/>
          <w:bCs/>
          <w:color w:val="000000"/>
        </w:rPr>
        <w:br/>
        <w:t>– dla Zadania nr 1</w:t>
      </w:r>
    </w:p>
    <w:p w14:paraId="4EBC40F1" w14:textId="7A3F2132" w:rsidR="008C2489" w:rsidRPr="008C2489" w:rsidRDefault="008C2489" w:rsidP="008C2489">
      <w:pPr>
        <w:pStyle w:val="Akapitzlist"/>
        <w:numPr>
          <w:ilvl w:val="0"/>
          <w:numId w:val="0"/>
        </w:numPr>
        <w:spacing w:after="360" w:line="276" w:lineRule="auto"/>
        <w:ind w:left="284"/>
        <w:jc w:val="center"/>
        <w:rPr>
          <w:b/>
          <w:bCs/>
        </w:rPr>
      </w:pPr>
      <w:r w:rsidRPr="008C2489">
        <w:rPr>
          <w:b/>
          <w:bCs/>
          <w:color w:val="000000"/>
        </w:rPr>
        <w:t>Wykonanie chodników</w:t>
      </w:r>
      <w:r w:rsidRPr="008C2489">
        <w:rPr>
          <w:rFonts w:eastAsia="Times New Roman"/>
          <w:b/>
          <w:lang w:eastAsia="pl-PL"/>
        </w:rPr>
        <w:t xml:space="preserve"> </w:t>
      </w:r>
      <w:r w:rsidRPr="008C2489">
        <w:rPr>
          <w:b/>
          <w:bCs/>
          <w:color w:val="000000"/>
        </w:rPr>
        <w:t xml:space="preserve">w ciągu drogi powiatowej nr …………..                          </w:t>
      </w:r>
      <w:r>
        <w:rPr>
          <w:b/>
          <w:bCs/>
          <w:color w:val="000000"/>
        </w:rPr>
        <w:t xml:space="preserve">                         </w:t>
      </w:r>
      <w:r w:rsidRPr="008C2489">
        <w:rPr>
          <w:b/>
          <w:bCs/>
          <w:color w:val="000000"/>
        </w:rPr>
        <w:t>w miejscowości …………….. na terenie Gminy Jelcz-Laskowice</w:t>
      </w:r>
      <w:r w:rsidRPr="008C2489">
        <w:rPr>
          <w:b/>
          <w:bCs/>
          <w:color w:val="000000"/>
        </w:rPr>
        <w:br/>
        <w:t>– dla Zadania nr 2</w:t>
      </w:r>
    </w:p>
    <w:p w14:paraId="62CCC6CA" w14:textId="4C998D9A" w:rsidR="00CE2F73"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Gwarantem będącym jednocześnie Wykonawcą Umowy nr ……</w:t>
      </w:r>
      <w:r>
        <w:rPr>
          <w:rFonts w:ascii="Tahoma" w:hAnsi="Tahoma" w:cs="Tahoma"/>
          <w:bCs/>
          <w:sz w:val="20"/>
          <w:szCs w:val="20"/>
          <w:lang w:eastAsia="pl-PL"/>
        </w:rPr>
        <w:t>……….….</w:t>
      </w:r>
      <w:r>
        <w:rPr>
          <w:rFonts w:ascii="Tahoma" w:hAnsi="Tahoma" w:cs="Tahoma"/>
          <w:bCs/>
          <w:sz w:val="20"/>
          <w:szCs w:val="20"/>
          <w:lang w:eastAsia="pl-PL"/>
        </w:rPr>
        <w:tab/>
        <w:t>z dnia ………………………………..</w:t>
      </w:r>
    </w:p>
    <w:p w14:paraId="64F32B6A" w14:textId="77777777" w:rsidR="00CE2F73" w:rsidRPr="00F557C6" w:rsidRDefault="00CE2F73" w:rsidP="00CB671D">
      <w:pPr>
        <w:spacing w:after="120"/>
        <w:ind w:left="425" w:hanging="425"/>
        <w:jc w:val="both"/>
        <w:rPr>
          <w:rFonts w:ascii="Tahoma" w:hAnsi="Tahoma" w:cs="Tahoma"/>
          <w:b/>
          <w:bCs/>
          <w:i/>
          <w:iCs/>
          <w:sz w:val="20"/>
          <w:szCs w:val="20"/>
          <w:lang w:eastAsia="pl-PL"/>
        </w:rPr>
      </w:pPr>
      <w:r w:rsidRPr="00F557C6">
        <w:rPr>
          <w:rFonts w:ascii="Tahoma" w:hAnsi="Tahoma" w:cs="Tahoma"/>
          <w:bCs/>
          <w:sz w:val="20"/>
          <w:szCs w:val="20"/>
          <w:lang w:eastAsia="pl-PL"/>
        </w:rPr>
        <w:t>jest</w:t>
      </w:r>
      <w:r w:rsidRPr="00F557C6">
        <w:rPr>
          <w:rFonts w:ascii="Tahoma" w:hAnsi="Tahoma" w:cs="Tahoma"/>
          <w:bCs/>
          <w:sz w:val="20"/>
          <w:szCs w:val="20"/>
          <w:lang w:eastAsia="pl-PL"/>
        </w:rPr>
        <w:tab/>
      </w:r>
      <w:r w:rsidRPr="00F557C6">
        <w:rPr>
          <w:rFonts w:ascii="Tahoma" w:hAnsi="Tahoma" w:cs="Tahoma"/>
          <w:bCs/>
          <w:i/>
          <w:iCs/>
          <w:sz w:val="20"/>
          <w:szCs w:val="20"/>
          <w:lang w:eastAsia="pl-PL"/>
        </w:rPr>
        <w:t>………………………………………………….</w:t>
      </w:r>
    </w:p>
    <w:p w14:paraId="1CCCB591" w14:textId="77777777" w:rsidR="00CE2F73" w:rsidRPr="00F557C6" w:rsidRDefault="00CE2F73" w:rsidP="00CB671D">
      <w:pPr>
        <w:spacing w:after="120"/>
        <w:jc w:val="both"/>
        <w:rPr>
          <w:rFonts w:ascii="Tahoma" w:hAnsi="Tahoma" w:cs="Tahoma"/>
          <w:b/>
          <w:bCs/>
          <w:sz w:val="20"/>
          <w:szCs w:val="20"/>
          <w:lang w:eastAsia="pl-PL"/>
        </w:rPr>
      </w:pPr>
      <w:r w:rsidRPr="00F557C6">
        <w:rPr>
          <w:rFonts w:ascii="Tahoma" w:hAnsi="Tahoma" w:cs="Tahoma"/>
          <w:bCs/>
          <w:sz w:val="20"/>
          <w:szCs w:val="20"/>
          <w:lang w:eastAsia="pl-PL"/>
        </w:rPr>
        <w:t xml:space="preserve">Uprawnionym z tytułu gwarancji jest Zamawiający – </w:t>
      </w:r>
      <w:r w:rsidRPr="00F557C6">
        <w:rPr>
          <w:rFonts w:ascii="Tahoma" w:hAnsi="Tahoma" w:cs="Tahoma"/>
          <w:b/>
          <w:bCs/>
          <w:sz w:val="20"/>
          <w:szCs w:val="20"/>
          <w:lang w:eastAsia="pl-PL"/>
        </w:rPr>
        <w:t>Powiat Oławski Powiatowy Zarząd Drogowy w Oławie</w:t>
      </w:r>
      <w:r>
        <w:rPr>
          <w:rFonts w:ascii="Tahoma" w:hAnsi="Tahoma" w:cs="Tahoma"/>
          <w:b/>
          <w:bCs/>
          <w:sz w:val="20"/>
          <w:szCs w:val="20"/>
          <w:lang w:eastAsia="pl-PL"/>
        </w:rPr>
        <w:t xml:space="preserve"> pl. Zamkowy 18, 55-200 Oława</w:t>
      </w:r>
    </w:p>
    <w:p w14:paraId="5FE712F0" w14:textId="288C37E1" w:rsidR="00CE2F73" w:rsidRDefault="00CE2F73" w:rsidP="00CE2F73">
      <w:pPr>
        <w:spacing w:after="0"/>
        <w:jc w:val="both"/>
        <w:rPr>
          <w:rFonts w:ascii="Tahoma" w:hAnsi="Tahoma" w:cs="Tahoma"/>
          <w:bCs/>
          <w:sz w:val="20"/>
          <w:szCs w:val="20"/>
          <w:lang w:eastAsia="pl-PL"/>
        </w:rPr>
      </w:pPr>
      <w:r w:rsidRPr="00F557C6">
        <w:rPr>
          <w:rFonts w:ascii="Tahoma" w:hAnsi="Tahoma" w:cs="Tahoma"/>
          <w:bCs/>
          <w:sz w:val="20"/>
          <w:szCs w:val="20"/>
          <w:lang w:eastAsia="pl-PL"/>
        </w:rPr>
        <w:t>Wykonawca (Gwarant) oświadcza, że objęte niniejszą kartą gwarancyjną roboty budowlane wraz</w:t>
      </w:r>
      <w:r>
        <w:rPr>
          <w:rFonts w:ascii="Tahoma" w:hAnsi="Tahoma" w:cs="Tahoma"/>
          <w:bCs/>
          <w:sz w:val="20"/>
          <w:szCs w:val="20"/>
          <w:lang w:eastAsia="pl-PL"/>
        </w:rPr>
        <w:br/>
      </w:r>
      <w:r w:rsidRPr="00F557C6">
        <w:rPr>
          <w:rFonts w:ascii="Tahoma" w:hAnsi="Tahoma" w:cs="Tahoma"/>
          <w:bCs/>
          <w:sz w:val="20"/>
          <w:szCs w:val="20"/>
          <w:lang w:eastAsia="pl-PL"/>
        </w:rPr>
        <w:t xml:space="preserve">z urządzeniami zostały wykonane zgodnie z Umową </w:t>
      </w:r>
      <w:r w:rsidR="00A542A4">
        <w:rPr>
          <w:rFonts w:ascii="Tahoma" w:hAnsi="Tahoma" w:cs="Tahoma"/>
          <w:bCs/>
          <w:sz w:val="20"/>
          <w:szCs w:val="20"/>
          <w:lang w:eastAsia="pl-PL"/>
        </w:rPr>
        <w:t xml:space="preserve">Ramową Nr </w:t>
      </w:r>
      <w:r w:rsidRPr="00F557C6">
        <w:rPr>
          <w:rFonts w:ascii="Tahoma" w:hAnsi="Tahoma" w:cs="Tahoma"/>
          <w:bCs/>
          <w:sz w:val="20"/>
          <w:szCs w:val="20"/>
          <w:lang w:eastAsia="pl-PL"/>
        </w:rPr>
        <w:t>……</w:t>
      </w:r>
      <w:r>
        <w:rPr>
          <w:rFonts w:ascii="Tahoma" w:hAnsi="Tahoma" w:cs="Tahoma"/>
          <w:bCs/>
          <w:sz w:val="20"/>
          <w:szCs w:val="20"/>
          <w:lang w:eastAsia="pl-PL"/>
        </w:rPr>
        <w:t>…..</w:t>
      </w:r>
      <w:r w:rsidRPr="00F557C6">
        <w:rPr>
          <w:rFonts w:ascii="Tahoma" w:hAnsi="Tahoma" w:cs="Tahoma"/>
          <w:bCs/>
          <w:sz w:val="20"/>
          <w:szCs w:val="20"/>
          <w:lang w:eastAsia="pl-PL"/>
        </w:rPr>
        <w:t xml:space="preserve">….., SIWZ postępowania przetargowego nr </w:t>
      </w:r>
      <w:r>
        <w:rPr>
          <w:rFonts w:ascii="Tahoma" w:hAnsi="Tahoma" w:cs="Tahoma"/>
          <w:bCs/>
          <w:sz w:val="20"/>
          <w:szCs w:val="20"/>
          <w:lang w:eastAsia="pl-PL"/>
        </w:rPr>
        <w:t>PZD.251.</w:t>
      </w:r>
      <w:r w:rsidR="008C2489">
        <w:rPr>
          <w:rFonts w:ascii="Tahoma" w:hAnsi="Tahoma" w:cs="Tahoma"/>
          <w:bCs/>
          <w:sz w:val="20"/>
          <w:szCs w:val="20"/>
          <w:lang w:eastAsia="pl-PL"/>
        </w:rPr>
        <w:t>8</w:t>
      </w:r>
      <w:r>
        <w:rPr>
          <w:rFonts w:ascii="Tahoma" w:hAnsi="Tahoma" w:cs="Tahoma"/>
          <w:bCs/>
          <w:sz w:val="20"/>
          <w:szCs w:val="20"/>
          <w:lang w:eastAsia="pl-PL"/>
        </w:rPr>
        <w:t>.202</w:t>
      </w:r>
      <w:r w:rsidR="008C2489">
        <w:rPr>
          <w:rFonts w:ascii="Tahoma" w:hAnsi="Tahoma" w:cs="Tahoma"/>
          <w:bCs/>
          <w:sz w:val="20"/>
          <w:szCs w:val="20"/>
          <w:lang w:eastAsia="pl-PL"/>
        </w:rPr>
        <w:t>6</w:t>
      </w:r>
      <w:r>
        <w:rPr>
          <w:rFonts w:ascii="Tahoma" w:hAnsi="Tahoma" w:cs="Tahoma"/>
          <w:bCs/>
          <w:sz w:val="20"/>
          <w:szCs w:val="20"/>
          <w:lang w:eastAsia="pl-PL"/>
        </w:rPr>
        <w:t xml:space="preserve">.AK, </w:t>
      </w:r>
      <w:r w:rsidRPr="00F557C6">
        <w:rPr>
          <w:rFonts w:ascii="Tahoma" w:hAnsi="Tahoma" w:cs="Tahoma"/>
          <w:bCs/>
          <w:sz w:val="20"/>
          <w:szCs w:val="20"/>
          <w:lang w:eastAsia="pl-PL"/>
        </w:rPr>
        <w:t>dokumentacją projektową i STWIORB, zasadami wiedzy technicznej i zgodnie z przepisami techniczno-budowlanymi. Wykonawca udziela gwarancji na sprawne działanie i niezakłóconą eksploatację obiektu, w tym w szczególności w zakresie opisanym dokumentacją projektową.</w:t>
      </w:r>
    </w:p>
    <w:p w14:paraId="684292C1" w14:textId="77777777" w:rsidR="003B5D19" w:rsidRDefault="003B5D19" w:rsidP="00CE2F73">
      <w:pPr>
        <w:spacing w:after="0"/>
        <w:ind w:left="426" w:hanging="426"/>
        <w:jc w:val="center"/>
        <w:rPr>
          <w:rFonts w:ascii="Tahoma" w:hAnsi="Tahoma" w:cs="Tahoma"/>
          <w:bCs/>
          <w:sz w:val="20"/>
          <w:szCs w:val="20"/>
          <w:lang w:eastAsia="pl-PL"/>
        </w:rPr>
      </w:pPr>
    </w:p>
    <w:p w14:paraId="3ECE6238" w14:textId="67CB1A9D"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PRZEDMIOT I TERMIN GWARANCJI</w:t>
      </w:r>
    </w:p>
    <w:p w14:paraId="75C8E647" w14:textId="77777777" w:rsidR="003B5D19" w:rsidRPr="00F557C6" w:rsidRDefault="003B5D19" w:rsidP="00CE2F73">
      <w:pPr>
        <w:spacing w:after="0"/>
        <w:ind w:left="426" w:hanging="426"/>
        <w:jc w:val="center"/>
        <w:rPr>
          <w:rFonts w:ascii="Tahoma" w:hAnsi="Tahoma" w:cs="Tahoma"/>
          <w:bCs/>
          <w:sz w:val="20"/>
          <w:szCs w:val="20"/>
          <w:lang w:eastAsia="pl-PL"/>
        </w:rPr>
      </w:pPr>
    </w:p>
    <w:p w14:paraId="0E9AE0CE" w14:textId="33EC4864"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Niniejsza gwarancja obejmuje całość robót budowlanych, objętych dokumentacją projektową zgodnie z Umową </w:t>
      </w:r>
      <w:r w:rsidR="00A542A4">
        <w:rPr>
          <w:rFonts w:ascii="Tahoma" w:hAnsi="Tahoma" w:cs="Tahoma"/>
          <w:bCs/>
          <w:sz w:val="20"/>
          <w:szCs w:val="20"/>
          <w:lang w:eastAsia="pl-PL"/>
        </w:rPr>
        <w:t xml:space="preserve">Wykonawczą Nr </w:t>
      </w:r>
      <w:r w:rsidRPr="00F557C6">
        <w:rPr>
          <w:rFonts w:ascii="Tahoma" w:hAnsi="Tahoma" w:cs="Tahoma"/>
          <w:bCs/>
          <w:sz w:val="20"/>
          <w:szCs w:val="20"/>
          <w:lang w:eastAsia="pl-PL"/>
        </w:rPr>
        <w:t>………………, z dnia …………………………………….. r.</w:t>
      </w:r>
    </w:p>
    <w:p w14:paraId="66AEE5DF"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Gwarant odpowiada wobec Zamawiającego za cały przedmiot umowy, w tym także za części realizowane przez Podwykonawców.</w:t>
      </w:r>
    </w:p>
    <w:p w14:paraId="5EB58E33"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Okres gwarancji jakości na zrealizowane roboty budowlane oraz zamontowane urządzenia wynosi </w:t>
      </w:r>
      <w:r w:rsidRPr="00AA2A36">
        <w:rPr>
          <w:rFonts w:ascii="Tahoma" w:hAnsi="Tahoma" w:cs="Tahoma"/>
          <w:b/>
          <w:bCs/>
          <w:sz w:val="20"/>
          <w:szCs w:val="20"/>
          <w:lang w:eastAsia="pl-PL"/>
        </w:rPr>
        <w:t>………… miesięcy</w:t>
      </w:r>
      <w:r w:rsidRPr="00F557C6">
        <w:rPr>
          <w:rFonts w:ascii="Tahoma" w:hAnsi="Tahoma" w:cs="Tahoma"/>
          <w:bCs/>
          <w:sz w:val="20"/>
          <w:szCs w:val="20"/>
          <w:lang w:eastAsia="pl-PL"/>
        </w:rPr>
        <w:t>.</w:t>
      </w:r>
    </w:p>
    <w:p w14:paraId="761D33D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Termin ten należy liczyć od dnia ukończenia całości robót potwierdzonego w protokole odbioru robót bez wad.</w:t>
      </w:r>
    </w:p>
    <w:p w14:paraId="1F22F8DD" w14:textId="77777777" w:rsidR="003B5D19" w:rsidRDefault="003B5D19" w:rsidP="00CE2F73">
      <w:pPr>
        <w:spacing w:after="0"/>
        <w:ind w:left="426" w:hanging="426"/>
        <w:jc w:val="center"/>
        <w:rPr>
          <w:rFonts w:ascii="Tahoma" w:hAnsi="Tahoma" w:cs="Tahoma"/>
          <w:bCs/>
          <w:sz w:val="20"/>
          <w:szCs w:val="20"/>
          <w:lang w:eastAsia="pl-PL"/>
        </w:rPr>
      </w:pPr>
    </w:p>
    <w:p w14:paraId="7E5AAAE7" w14:textId="0963FF8C"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OBOWIĄZKI I UPRAWNIENIA STRON</w:t>
      </w:r>
    </w:p>
    <w:p w14:paraId="5C4F4306" w14:textId="77777777" w:rsidR="003B5D19" w:rsidRPr="00F557C6" w:rsidRDefault="003B5D19" w:rsidP="00CE2F73">
      <w:pPr>
        <w:spacing w:after="0"/>
        <w:ind w:left="426" w:hanging="426"/>
        <w:jc w:val="center"/>
        <w:rPr>
          <w:rFonts w:ascii="Tahoma" w:hAnsi="Tahoma" w:cs="Tahoma"/>
          <w:bCs/>
          <w:sz w:val="20"/>
          <w:szCs w:val="20"/>
          <w:lang w:eastAsia="pl-PL"/>
        </w:rPr>
      </w:pPr>
    </w:p>
    <w:p w14:paraId="775B665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O wystąpieniu wad Zamawiający powiadomi Wykonawcę (Gwaranta) w formie pisemnej </w:t>
      </w:r>
      <w:r>
        <w:rPr>
          <w:rFonts w:ascii="Tahoma" w:hAnsi="Tahoma" w:cs="Tahoma"/>
          <w:bCs/>
          <w:sz w:val="20"/>
          <w:szCs w:val="20"/>
          <w:lang w:eastAsia="pl-PL"/>
        </w:rPr>
        <w:br/>
      </w:r>
      <w:r w:rsidRPr="00F557C6">
        <w:rPr>
          <w:rFonts w:ascii="Tahoma" w:hAnsi="Tahoma" w:cs="Tahoma"/>
          <w:bCs/>
          <w:sz w:val="20"/>
          <w:szCs w:val="20"/>
          <w:lang w:eastAsia="pl-PL"/>
        </w:rPr>
        <w:t>w terminie do 3 dni od ujawnienia wady podając jej rodzaj.</w:t>
      </w:r>
    </w:p>
    <w:p w14:paraId="0871EC5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 przypadku wystąpienia wad, Zamawiający może żądać ich usunięcia wyznaczając w tym celu Wykonawcy odpowiedni termin. Jeżeli jednak stwierdzone wady uniemożliwiałyby użytkowanie obiektu, a także gdy ujawniona wada może skutkować zagrożeniem dla życia lub zdrowia ludzi, zanieczyszczeniem środowiska, wystąpieniem niepowetowanej szkody dla Zamawiającego Wykonawca obowiązany jest przystąpić do usunięcia wady niezwłocznie tj. w terminie do 24 godzin od powiadomienia i usunięcia jej w najwcześniej możliwym terminie.</w:t>
      </w:r>
    </w:p>
    <w:p w14:paraId="1584FCF5"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lastRenderedPageBreak/>
        <w:t>3.</w:t>
      </w:r>
      <w:r w:rsidRPr="00F557C6">
        <w:rPr>
          <w:rFonts w:ascii="Tahoma" w:hAnsi="Tahoma" w:cs="Tahoma"/>
          <w:bCs/>
          <w:sz w:val="20"/>
          <w:szCs w:val="20"/>
          <w:lang w:eastAsia="pl-PL"/>
        </w:rPr>
        <w:tab/>
        <w:t>Po bezskutecznym upływie wyznaczonego przez Zamawiającego terminu, Zamawiający może zlecić usunięcie wad i szkód spowodowanych przez wady na koszt Wykonawcy innemu podmiotowi (pokrywając powstałą należność w pierwszej kolejności z kwoty zabezpieczenie należytego wykonania umowy) Niezależnie od tego Zamawiający może żądać od Wykonawcy (Gwaranta) naprawienia szkody wynikłej ze zwłoki w przystąpieniu do usuwania wad.</w:t>
      </w:r>
    </w:p>
    <w:p w14:paraId="29E908B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Usunięcie wad uważa się za skuteczne z chwilą podpisania przez obie strony protokołu odbioru prac z usuwania wad.</w:t>
      </w:r>
    </w:p>
    <w:p w14:paraId="6BFF1EE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Wykonawca jest odpowiedzialny za wszelkie szkody, które spowodował usuwaniem wad.</w:t>
      </w:r>
    </w:p>
    <w:p w14:paraId="355265E1"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6.</w:t>
      </w:r>
      <w:r w:rsidRPr="00F557C6">
        <w:rPr>
          <w:rFonts w:ascii="Tahoma" w:hAnsi="Tahoma" w:cs="Tahoma"/>
          <w:bCs/>
          <w:sz w:val="20"/>
          <w:szCs w:val="20"/>
          <w:lang w:eastAsia="pl-PL"/>
        </w:rPr>
        <w:tab/>
        <w:t>W przypadku przeniesienia własności obiektu w okresie trwania gwarancji na osobę trzecią uprawnienia wynikające z gwarancji jakości przechodzą na nabywcę.</w:t>
      </w:r>
    </w:p>
    <w:p w14:paraId="7DB4B645" w14:textId="77777777" w:rsidR="003D0F00" w:rsidRDefault="003D0F00" w:rsidP="00CE2F73">
      <w:pPr>
        <w:spacing w:after="0"/>
        <w:ind w:left="426" w:hanging="426"/>
        <w:jc w:val="center"/>
        <w:rPr>
          <w:rFonts w:ascii="Tahoma" w:hAnsi="Tahoma" w:cs="Tahoma"/>
          <w:bCs/>
          <w:sz w:val="20"/>
          <w:szCs w:val="20"/>
          <w:lang w:eastAsia="pl-PL"/>
        </w:rPr>
      </w:pPr>
    </w:p>
    <w:p w14:paraId="156CD7FA" w14:textId="77777777" w:rsidR="003B5D19" w:rsidRDefault="003B5D19" w:rsidP="00CE2F73">
      <w:pPr>
        <w:spacing w:after="0"/>
        <w:ind w:left="426" w:hanging="426"/>
        <w:jc w:val="center"/>
        <w:rPr>
          <w:rFonts w:ascii="Tahoma" w:hAnsi="Tahoma" w:cs="Tahoma"/>
          <w:bCs/>
          <w:sz w:val="20"/>
          <w:szCs w:val="20"/>
          <w:lang w:eastAsia="pl-PL"/>
        </w:rPr>
      </w:pPr>
    </w:p>
    <w:p w14:paraId="723D74C7" w14:textId="40E0F232"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INNE WARUNKI GWARANCJI</w:t>
      </w:r>
    </w:p>
    <w:p w14:paraId="10B84CB9" w14:textId="77777777" w:rsidR="003B5D19" w:rsidRPr="00F557C6" w:rsidRDefault="003B5D19" w:rsidP="00CE2F73">
      <w:pPr>
        <w:spacing w:after="0"/>
        <w:ind w:left="426" w:hanging="426"/>
        <w:jc w:val="center"/>
        <w:rPr>
          <w:rFonts w:ascii="Tahoma" w:hAnsi="Tahoma" w:cs="Tahoma"/>
          <w:bCs/>
          <w:sz w:val="20"/>
          <w:szCs w:val="20"/>
          <w:lang w:eastAsia="pl-PL"/>
        </w:rPr>
      </w:pPr>
    </w:p>
    <w:p w14:paraId="3AB5FB24"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Nie podlegają gwarancji wady powstałe na skutek siły wyższej, szkód wynikłych z winy Zamawiającego (w tym Użytkownika), a szczególnie użytkowania obiektu w sposób niezgodny </w:t>
      </w:r>
      <w:r>
        <w:rPr>
          <w:rFonts w:ascii="Tahoma" w:hAnsi="Tahoma" w:cs="Tahoma"/>
          <w:bCs/>
          <w:sz w:val="20"/>
          <w:szCs w:val="20"/>
          <w:lang w:eastAsia="pl-PL"/>
        </w:rPr>
        <w:br/>
      </w:r>
      <w:r w:rsidRPr="00F557C6">
        <w:rPr>
          <w:rFonts w:ascii="Tahoma" w:hAnsi="Tahoma" w:cs="Tahoma"/>
          <w:bCs/>
          <w:sz w:val="20"/>
          <w:szCs w:val="20"/>
          <w:lang w:eastAsia="pl-PL"/>
        </w:rPr>
        <w:t>z instrukcją lub zasadami eksploatacji i użytkowania, szkód wynikłych ze zwłoki w zgłoszeniu wady Wykonawcy</w:t>
      </w:r>
      <w:r>
        <w:rPr>
          <w:rFonts w:ascii="Tahoma" w:hAnsi="Tahoma" w:cs="Tahoma"/>
          <w:bCs/>
          <w:sz w:val="20"/>
          <w:szCs w:val="20"/>
          <w:lang w:eastAsia="pl-PL"/>
        </w:rPr>
        <w:t>.</w:t>
      </w:r>
    </w:p>
    <w:p w14:paraId="72706FD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Okres gwarancji biegnie od nowa w przypadku wymiany elementu na nowy, wolny od wad, </w:t>
      </w:r>
      <w:r>
        <w:rPr>
          <w:rFonts w:ascii="Tahoma" w:hAnsi="Tahoma" w:cs="Tahoma"/>
          <w:bCs/>
          <w:sz w:val="20"/>
          <w:szCs w:val="20"/>
          <w:lang w:eastAsia="pl-PL"/>
        </w:rPr>
        <w:br/>
      </w:r>
      <w:r w:rsidRPr="00F557C6">
        <w:rPr>
          <w:rFonts w:ascii="Tahoma" w:hAnsi="Tahoma" w:cs="Tahoma"/>
          <w:bCs/>
          <w:sz w:val="20"/>
          <w:szCs w:val="20"/>
          <w:lang w:eastAsia="pl-PL"/>
        </w:rPr>
        <w:t>a także w przypadku dokonania istotnych napraw elementu.</w:t>
      </w:r>
    </w:p>
    <w:p w14:paraId="5E805EAE"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Gwarancja wygasa automatycznie na te elementy, które użytkownik poddał remontowi lub wymianie z przyczyn, za które nie ponosi odpowiedzialności Wykonawca w ramach niniejszej gwarancji.</w:t>
      </w:r>
    </w:p>
    <w:p w14:paraId="07412951" w14:textId="77777777" w:rsidR="003B5D19" w:rsidRDefault="003B5D19" w:rsidP="00CE2F73">
      <w:pPr>
        <w:spacing w:after="0"/>
        <w:ind w:left="426" w:hanging="426"/>
        <w:jc w:val="center"/>
        <w:rPr>
          <w:rFonts w:ascii="Tahoma" w:hAnsi="Tahoma" w:cs="Tahoma"/>
          <w:bCs/>
          <w:sz w:val="20"/>
          <w:szCs w:val="20"/>
          <w:lang w:eastAsia="pl-PL"/>
        </w:rPr>
      </w:pPr>
    </w:p>
    <w:p w14:paraId="7DBD1A8A" w14:textId="727A2764"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PRZEGLĄDY GWARANCYJNE</w:t>
      </w:r>
    </w:p>
    <w:p w14:paraId="53460955" w14:textId="77777777" w:rsidR="003B5D19" w:rsidRPr="00F557C6" w:rsidRDefault="003B5D19" w:rsidP="00CE2F73">
      <w:pPr>
        <w:spacing w:after="0"/>
        <w:ind w:left="426" w:hanging="426"/>
        <w:jc w:val="center"/>
        <w:rPr>
          <w:rFonts w:ascii="Tahoma" w:hAnsi="Tahoma" w:cs="Tahoma"/>
          <w:bCs/>
          <w:sz w:val="20"/>
          <w:szCs w:val="20"/>
          <w:lang w:eastAsia="pl-PL"/>
        </w:rPr>
      </w:pPr>
    </w:p>
    <w:p w14:paraId="5AB01E76"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Komisyjne przeglądy gwarancyjne odbywać się będą co </w:t>
      </w:r>
      <w:r>
        <w:rPr>
          <w:rFonts w:ascii="Tahoma" w:hAnsi="Tahoma" w:cs="Tahoma"/>
          <w:bCs/>
          <w:sz w:val="20"/>
          <w:szCs w:val="20"/>
          <w:lang w:eastAsia="pl-PL"/>
        </w:rPr>
        <w:t>12</w:t>
      </w:r>
      <w:r w:rsidRPr="00F557C6">
        <w:rPr>
          <w:rFonts w:ascii="Tahoma" w:hAnsi="Tahoma" w:cs="Tahoma"/>
          <w:bCs/>
          <w:sz w:val="20"/>
          <w:szCs w:val="20"/>
          <w:lang w:eastAsia="pl-PL"/>
        </w:rPr>
        <w:t xml:space="preserve"> miesięcy w okresie obowiązywania niniejszej gwarancji.</w:t>
      </w:r>
    </w:p>
    <w:p w14:paraId="318D784C"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Datę godzinę i miejsce dokonania przeglądu gwarancyjnego wyznacza Zamawiający, zawiadamiając o nim Gwaranta na piśmie z co najmniej 14 - dniowym wyprzedzeniem.</w:t>
      </w:r>
    </w:p>
    <w:p w14:paraId="1B4CD6E0"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W skład komisji przeglądowej będą wchodziły, co najmniej 2 osoby wyznaczone przez Zamawiającego oraz co najmniej 2 osoby wyznaczone przez Gwaranta.</w:t>
      </w:r>
    </w:p>
    <w:p w14:paraId="6DDC0BFD"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4.</w:t>
      </w:r>
      <w:r w:rsidRPr="00F557C6">
        <w:rPr>
          <w:rFonts w:ascii="Tahoma" w:hAnsi="Tahoma" w:cs="Tahoma"/>
          <w:bCs/>
          <w:sz w:val="20"/>
          <w:szCs w:val="20"/>
          <w:lang w:eastAsia="pl-PL"/>
        </w:rPr>
        <w:tab/>
        <w:t>Jeżeli Gwarant został prawidłowo powiadomiony o terminie i miejscu przeglądu gwarancyjnego, niestawienie się jego przedstawicieli nie będzie wywoływało żadnych ujemnych skutków dla ważności i skuteczności ustaleń dokonanych przez komisję przeglądową.</w:t>
      </w:r>
    </w:p>
    <w:p w14:paraId="2DC4E717"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5.</w:t>
      </w:r>
      <w:r w:rsidRPr="00F557C6">
        <w:rPr>
          <w:rFonts w:ascii="Tahoma" w:hAnsi="Tahoma" w:cs="Tahoma"/>
          <w:bCs/>
          <w:sz w:val="20"/>
          <w:szCs w:val="20"/>
          <w:lang w:eastAsia="pl-PL"/>
        </w:rPr>
        <w:tab/>
        <w:t xml:space="preserve">Z każdego przeglądu gwarancyjnego sporządzany będzie Protokół Przeglądu Gwarancyjnego, </w:t>
      </w:r>
      <w:r>
        <w:rPr>
          <w:rFonts w:ascii="Tahoma" w:hAnsi="Tahoma" w:cs="Tahoma"/>
          <w:bCs/>
          <w:sz w:val="20"/>
          <w:szCs w:val="20"/>
          <w:lang w:eastAsia="pl-PL"/>
        </w:rPr>
        <w:br/>
      </w:r>
      <w:r w:rsidRPr="00F557C6">
        <w:rPr>
          <w:rFonts w:ascii="Tahoma" w:hAnsi="Tahoma" w:cs="Tahoma"/>
          <w:bCs/>
          <w:sz w:val="20"/>
          <w:szCs w:val="20"/>
          <w:lang w:eastAsia="pl-PL"/>
        </w:rPr>
        <w:t>w dwóch egzemplarzach, po jednym dla Zamawiającego i Gwaranta. W przypadku nieobecności przedstawiciela Gwaranta, Zamawiający obowiązany jest niezwłocznie przesłać Gwarantowi jeden egzemplarz Protokołu Przeglądu.</w:t>
      </w:r>
    </w:p>
    <w:p w14:paraId="06FA2382" w14:textId="77777777" w:rsidR="003B5D19" w:rsidRDefault="003B5D19" w:rsidP="00CE2F73">
      <w:pPr>
        <w:spacing w:after="0"/>
        <w:ind w:left="426" w:hanging="426"/>
        <w:jc w:val="center"/>
        <w:rPr>
          <w:rFonts w:ascii="Tahoma" w:hAnsi="Tahoma" w:cs="Tahoma"/>
          <w:bCs/>
          <w:sz w:val="20"/>
          <w:szCs w:val="20"/>
          <w:lang w:eastAsia="pl-PL"/>
        </w:rPr>
      </w:pPr>
    </w:p>
    <w:p w14:paraId="75E232B2" w14:textId="28C99A53"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KOMUNIKACJA</w:t>
      </w:r>
    </w:p>
    <w:p w14:paraId="59321C72" w14:textId="77777777" w:rsidR="003B5D19" w:rsidRPr="00F557C6" w:rsidRDefault="003B5D19" w:rsidP="00CE2F73">
      <w:pPr>
        <w:spacing w:after="0"/>
        <w:ind w:left="426" w:hanging="426"/>
        <w:jc w:val="center"/>
        <w:rPr>
          <w:rFonts w:ascii="Tahoma" w:hAnsi="Tahoma" w:cs="Tahoma"/>
          <w:bCs/>
          <w:sz w:val="20"/>
          <w:szCs w:val="20"/>
          <w:lang w:eastAsia="pl-PL"/>
        </w:rPr>
      </w:pPr>
    </w:p>
    <w:p w14:paraId="01BFD29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 xml:space="preserve">1. </w:t>
      </w:r>
      <w:r w:rsidRPr="00F557C6">
        <w:rPr>
          <w:rFonts w:ascii="Tahoma" w:hAnsi="Tahoma" w:cs="Tahoma"/>
          <w:bCs/>
          <w:sz w:val="20"/>
          <w:szCs w:val="20"/>
          <w:lang w:eastAsia="pl-PL"/>
        </w:rPr>
        <w:tab/>
        <w:t xml:space="preserve">Wszelka komunikacja pomiędzy stronami wymaga potwierdzenia w formie pisemnej. O każdej wadzie osoba wyznaczona przez Zamawiającego powiadamia telefonicznie przedstawiciela </w:t>
      </w:r>
      <w:r>
        <w:rPr>
          <w:rFonts w:ascii="Tahoma" w:hAnsi="Tahoma" w:cs="Tahoma"/>
          <w:bCs/>
          <w:sz w:val="20"/>
          <w:szCs w:val="20"/>
          <w:lang w:eastAsia="pl-PL"/>
        </w:rPr>
        <w:t>G</w:t>
      </w:r>
      <w:r w:rsidRPr="00F557C6">
        <w:rPr>
          <w:rFonts w:ascii="Tahoma" w:hAnsi="Tahoma" w:cs="Tahoma"/>
          <w:bCs/>
          <w:sz w:val="20"/>
          <w:szCs w:val="20"/>
          <w:lang w:eastAsia="pl-PL"/>
        </w:rPr>
        <w:t>waranta, a następnie potwierdza zgłoszenie faksem bądź e-mailem na wskazane numery telefonów i adresy. Kopia potwierdzenia zgłoszenia przesyłana jest również faksem lub e-mailem do Zamawiającego.</w:t>
      </w:r>
    </w:p>
    <w:p w14:paraId="36FEFBD8"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 xml:space="preserve">Pisma skierowane do Gwaranta należy wysyłać na adres: </w:t>
      </w:r>
      <w:r>
        <w:rPr>
          <w:rFonts w:ascii="Tahoma" w:hAnsi="Tahoma" w:cs="Tahoma"/>
          <w:bCs/>
          <w:sz w:val="20"/>
          <w:szCs w:val="20"/>
          <w:lang w:eastAsia="pl-PL"/>
        </w:rPr>
        <w:t>………………………………….………….......... .</w:t>
      </w:r>
    </w:p>
    <w:p w14:paraId="6F105327" w14:textId="77777777" w:rsidR="00CE2F73" w:rsidRPr="00F557C6" w:rsidRDefault="00CE2F73" w:rsidP="00CE2F73">
      <w:pPr>
        <w:tabs>
          <w:tab w:val="left" w:pos="426"/>
        </w:tabs>
        <w:spacing w:after="0"/>
        <w:jc w:val="both"/>
        <w:rPr>
          <w:rFonts w:ascii="Tahoma" w:hAnsi="Tahoma" w:cs="Tahoma"/>
          <w:b/>
          <w:bCs/>
          <w:sz w:val="20"/>
          <w:szCs w:val="20"/>
          <w:lang w:eastAsia="pl-PL"/>
        </w:rPr>
      </w:pPr>
      <w:r>
        <w:rPr>
          <w:rFonts w:ascii="Tahoma" w:hAnsi="Tahoma" w:cs="Tahoma"/>
          <w:bCs/>
          <w:sz w:val="20"/>
          <w:szCs w:val="20"/>
          <w:lang w:eastAsia="pl-PL"/>
        </w:rPr>
        <w:t>3.</w:t>
      </w:r>
      <w:r>
        <w:rPr>
          <w:rFonts w:ascii="Tahoma" w:hAnsi="Tahoma" w:cs="Tahoma"/>
          <w:bCs/>
          <w:sz w:val="20"/>
          <w:szCs w:val="20"/>
          <w:lang w:eastAsia="pl-PL"/>
        </w:rPr>
        <w:tab/>
      </w:r>
      <w:r w:rsidRPr="00F557C6">
        <w:rPr>
          <w:rFonts w:ascii="Tahoma" w:hAnsi="Tahoma" w:cs="Tahoma"/>
          <w:bCs/>
          <w:sz w:val="20"/>
          <w:szCs w:val="20"/>
          <w:lang w:eastAsia="pl-PL"/>
        </w:rPr>
        <w:t>Pisma skierowane do Zamawiającego należy wysyłać na adres:</w:t>
      </w:r>
      <w:r>
        <w:rPr>
          <w:rFonts w:ascii="Tahoma" w:hAnsi="Tahoma" w:cs="Tahoma"/>
          <w:bCs/>
          <w:sz w:val="20"/>
          <w:szCs w:val="20"/>
          <w:lang w:eastAsia="pl-PL"/>
        </w:rPr>
        <w:t xml:space="preserve"> </w:t>
      </w:r>
      <w:r w:rsidRPr="00C146BA">
        <w:rPr>
          <w:rFonts w:ascii="Tahoma" w:hAnsi="Tahoma" w:cs="Tahoma"/>
          <w:bCs/>
          <w:sz w:val="20"/>
          <w:szCs w:val="20"/>
          <w:lang w:eastAsia="pl-PL"/>
        </w:rPr>
        <w:t>pl. Zamkowy 18, 55-200 Oława.</w:t>
      </w:r>
    </w:p>
    <w:p w14:paraId="6052ED29"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lastRenderedPageBreak/>
        <w:t>4.</w:t>
      </w:r>
      <w:r w:rsidRPr="00F557C6">
        <w:rPr>
          <w:rFonts w:ascii="Tahoma" w:hAnsi="Tahoma" w:cs="Tahoma"/>
          <w:bCs/>
          <w:sz w:val="20"/>
          <w:szCs w:val="20"/>
          <w:lang w:eastAsia="pl-PL"/>
        </w:rPr>
        <w:tab/>
        <w:t>O zmianach danych teleadresowych strony obowiązane informować się niezwłocznie, nie później niż 7 dni od chwili zaistnienia zmian, pod rygorem uznania wysyłania korespondencji pod ostatnio znany adres za skutecznie doręczoną.</w:t>
      </w:r>
    </w:p>
    <w:p w14:paraId="466B90C7" w14:textId="77777777" w:rsidR="008C2489" w:rsidRDefault="008C2489" w:rsidP="00CE2F73">
      <w:pPr>
        <w:spacing w:after="0"/>
        <w:ind w:left="426" w:hanging="426"/>
        <w:jc w:val="center"/>
        <w:rPr>
          <w:rFonts w:ascii="Tahoma" w:hAnsi="Tahoma" w:cs="Tahoma"/>
          <w:bCs/>
          <w:sz w:val="20"/>
          <w:szCs w:val="20"/>
          <w:lang w:eastAsia="pl-PL"/>
        </w:rPr>
      </w:pPr>
    </w:p>
    <w:p w14:paraId="7392AE08" w14:textId="26488037" w:rsidR="00CE2F73" w:rsidRDefault="00CE2F73" w:rsidP="00CE2F73">
      <w:pPr>
        <w:spacing w:after="0"/>
        <w:ind w:left="426" w:hanging="426"/>
        <w:jc w:val="center"/>
        <w:rPr>
          <w:rFonts w:ascii="Tahoma" w:hAnsi="Tahoma" w:cs="Tahoma"/>
          <w:bCs/>
          <w:sz w:val="20"/>
          <w:szCs w:val="20"/>
          <w:lang w:eastAsia="pl-PL"/>
        </w:rPr>
      </w:pPr>
      <w:r w:rsidRPr="00F557C6">
        <w:rPr>
          <w:rFonts w:ascii="Tahoma" w:hAnsi="Tahoma" w:cs="Tahoma"/>
          <w:bCs/>
          <w:sz w:val="20"/>
          <w:szCs w:val="20"/>
          <w:lang w:eastAsia="pl-PL"/>
        </w:rPr>
        <w:t>POSTANOWIENIA KOŃCOWE</w:t>
      </w:r>
    </w:p>
    <w:p w14:paraId="1DAD9F6B" w14:textId="77777777" w:rsidR="003B5D19" w:rsidRPr="00F557C6" w:rsidRDefault="003B5D19" w:rsidP="00CE2F73">
      <w:pPr>
        <w:spacing w:after="0"/>
        <w:ind w:left="426" w:hanging="426"/>
        <w:jc w:val="center"/>
        <w:rPr>
          <w:rFonts w:ascii="Tahoma" w:hAnsi="Tahoma" w:cs="Tahoma"/>
          <w:bCs/>
          <w:sz w:val="20"/>
          <w:szCs w:val="20"/>
          <w:lang w:eastAsia="pl-PL"/>
        </w:rPr>
      </w:pPr>
    </w:p>
    <w:p w14:paraId="5D2B4F2F" w14:textId="7F94E48D"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1.</w:t>
      </w:r>
      <w:r w:rsidRPr="00F557C6">
        <w:rPr>
          <w:rFonts w:ascii="Tahoma" w:hAnsi="Tahoma" w:cs="Tahoma"/>
          <w:bCs/>
          <w:sz w:val="20"/>
          <w:szCs w:val="20"/>
          <w:lang w:eastAsia="pl-PL"/>
        </w:rPr>
        <w:tab/>
        <w:t xml:space="preserve">W sprawach nieuregulowanych zastosowanie mają przepisy prawa polskiego, w szczególności kodeksu cywilnego oraz </w:t>
      </w:r>
      <w:r w:rsidRPr="005260BA">
        <w:rPr>
          <w:rFonts w:ascii="Tahoma" w:hAnsi="Tahoma" w:cs="Tahoma"/>
          <w:sz w:val="20"/>
          <w:szCs w:val="20"/>
        </w:rPr>
        <w:t xml:space="preserve">ustawy z dnia </w:t>
      </w:r>
      <w:r>
        <w:rPr>
          <w:rFonts w:ascii="Tahoma" w:hAnsi="Tahoma" w:cs="Tahoma"/>
          <w:sz w:val="20"/>
          <w:szCs w:val="20"/>
        </w:rPr>
        <w:t>11 września 2019</w:t>
      </w:r>
      <w:r w:rsidRPr="005260BA">
        <w:rPr>
          <w:rFonts w:ascii="Tahoma" w:hAnsi="Tahoma" w:cs="Tahoma"/>
          <w:sz w:val="20"/>
          <w:szCs w:val="20"/>
        </w:rPr>
        <w:t xml:space="preserve"> roku – Prawo zamówień publicznych</w:t>
      </w:r>
      <w:r>
        <w:rPr>
          <w:rFonts w:ascii="Tahoma" w:hAnsi="Tahoma" w:cs="Tahoma"/>
          <w:sz w:val="20"/>
          <w:szCs w:val="20"/>
        </w:rPr>
        <w:t>.</w:t>
      </w:r>
    </w:p>
    <w:p w14:paraId="618995AA" w14:textId="77777777"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2.</w:t>
      </w:r>
      <w:r w:rsidRPr="00F557C6">
        <w:rPr>
          <w:rFonts w:ascii="Tahoma" w:hAnsi="Tahoma" w:cs="Tahoma"/>
          <w:bCs/>
          <w:sz w:val="20"/>
          <w:szCs w:val="20"/>
          <w:lang w:eastAsia="pl-PL"/>
        </w:rPr>
        <w:tab/>
        <w:t>Wszelkie zmiany niniejszej Karty Gwarancyjnej wymagają formy pisemnej pod rygorem nieważności.</w:t>
      </w:r>
    </w:p>
    <w:p w14:paraId="763F818E" w14:textId="090324E3" w:rsidR="00CE2F73" w:rsidRPr="00F557C6" w:rsidRDefault="00CE2F73" w:rsidP="00CE2F73">
      <w:pPr>
        <w:spacing w:after="0"/>
        <w:ind w:left="426" w:hanging="426"/>
        <w:jc w:val="both"/>
        <w:rPr>
          <w:rFonts w:ascii="Tahoma" w:hAnsi="Tahoma" w:cs="Tahoma"/>
          <w:bCs/>
          <w:sz w:val="20"/>
          <w:szCs w:val="20"/>
          <w:lang w:eastAsia="pl-PL"/>
        </w:rPr>
      </w:pPr>
      <w:r w:rsidRPr="00F557C6">
        <w:rPr>
          <w:rFonts w:ascii="Tahoma" w:hAnsi="Tahoma" w:cs="Tahoma"/>
          <w:bCs/>
          <w:sz w:val="20"/>
          <w:szCs w:val="20"/>
          <w:lang w:eastAsia="pl-PL"/>
        </w:rPr>
        <w:t>3.</w:t>
      </w:r>
      <w:r w:rsidRPr="00F557C6">
        <w:rPr>
          <w:rFonts w:ascii="Tahoma" w:hAnsi="Tahoma" w:cs="Tahoma"/>
          <w:bCs/>
          <w:sz w:val="20"/>
          <w:szCs w:val="20"/>
          <w:lang w:eastAsia="pl-PL"/>
        </w:rPr>
        <w:tab/>
        <w:t xml:space="preserve">Niniejsza Karta Gwarancyjna stanowi załącznik nr 1 do Umowy </w:t>
      </w:r>
      <w:r w:rsidR="002920BF">
        <w:rPr>
          <w:rFonts w:ascii="Tahoma" w:hAnsi="Tahoma" w:cs="Tahoma"/>
          <w:bCs/>
          <w:sz w:val="20"/>
          <w:szCs w:val="20"/>
          <w:lang w:eastAsia="pl-PL"/>
        </w:rPr>
        <w:t xml:space="preserve">Wykonawczej Nr </w:t>
      </w:r>
      <w:r w:rsidRPr="00F557C6">
        <w:rPr>
          <w:rFonts w:ascii="Tahoma" w:hAnsi="Tahoma" w:cs="Tahoma"/>
          <w:bCs/>
          <w:sz w:val="20"/>
          <w:szCs w:val="20"/>
          <w:lang w:eastAsia="pl-PL"/>
        </w:rPr>
        <w:t xml:space="preserve">………………… </w:t>
      </w:r>
    </w:p>
    <w:p w14:paraId="7D5A2CE1" w14:textId="77777777" w:rsidR="00CE2F73" w:rsidRPr="00F557C6" w:rsidRDefault="00CE2F73" w:rsidP="00CE2F73">
      <w:pPr>
        <w:spacing w:after="0"/>
        <w:ind w:left="426" w:hanging="426"/>
        <w:jc w:val="both"/>
        <w:rPr>
          <w:rFonts w:ascii="Tahoma" w:hAnsi="Tahoma" w:cs="Tahoma"/>
          <w:bCs/>
          <w:sz w:val="18"/>
          <w:szCs w:val="18"/>
          <w:lang w:eastAsia="pl-PL"/>
        </w:rPr>
      </w:pPr>
    </w:p>
    <w:p w14:paraId="07789D2B" w14:textId="77777777" w:rsidR="00CE2F73" w:rsidRPr="00F557C6" w:rsidRDefault="00CE2F73" w:rsidP="00CE2F73">
      <w:pPr>
        <w:spacing w:after="0"/>
        <w:ind w:left="426" w:hanging="426"/>
        <w:jc w:val="center"/>
        <w:rPr>
          <w:rFonts w:ascii="Tahoma" w:hAnsi="Tahoma" w:cs="Tahoma"/>
          <w:b/>
          <w:bCs/>
          <w:sz w:val="18"/>
          <w:szCs w:val="18"/>
          <w:lang w:eastAsia="pl-PL"/>
        </w:rPr>
      </w:pPr>
      <w:r>
        <w:rPr>
          <w:rFonts w:ascii="Tahoma" w:hAnsi="Tahoma" w:cs="Tahoma"/>
          <w:b/>
          <w:bCs/>
          <w:sz w:val="18"/>
          <w:szCs w:val="18"/>
          <w:lang w:eastAsia="pl-PL"/>
        </w:rPr>
        <w:t xml:space="preserve">                                                                                            </w:t>
      </w:r>
      <w:r w:rsidRPr="00F557C6">
        <w:rPr>
          <w:rFonts w:ascii="Tahoma" w:hAnsi="Tahoma" w:cs="Tahoma"/>
          <w:b/>
          <w:bCs/>
          <w:sz w:val="18"/>
          <w:szCs w:val="18"/>
          <w:lang w:eastAsia="pl-PL"/>
        </w:rPr>
        <w:t>GWARANT:</w:t>
      </w:r>
    </w:p>
    <w:p w14:paraId="39321D9D" w14:textId="77777777" w:rsidR="00CE2F73" w:rsidRDefault="00CE2F73" w:rsidP="00CE2F73">
      <w:pPr>
        <w:spacing w:after="0"/>
        <w:ind w:left="426" w:hanging="426"/>
        <w:jc w:val="right"/>
        <w:rPr>
          <w:rFonts w:ascii="Tahoma" w:hAnsi="Tahoma" w:cs="Tahoma"/>
          <w:b/>
          <w:bCs/>
          <w:sz w:val="18"/>
          <w:szCs w:val="18"/>
          <w:lang w:eastAsia="pl-PL"/>
        </w:rPr>
      </w:pPr>
    </w:p>
    <w:p w14:paraId="52A6E334" w14:textId="77777777" w:rsidR="00CE2F73" w:rsidRPr="00F557C6" w:rsidRDefault="00CE2F73" w:rsidP="00CE2F73">
      <w:pPr>
        <w:spacing w:after="0"/>
        <w:ind w:left="426" w:hanging="426"/>
        <w:jc w:val="right"/>
        <w:rPr>
          <w:rFonts w:ascii="Tahoma" w:hAnsi="Tahoma" w:cs="Tahoma"/>
          <w:b/>
          <w:bCs/>
          <w:sz w:val="18"/>
          <w:szCs w:val="18"/>
          <w:lang w:eastAsia="pl-PL"/>
        </w:rPr>
      </w:pPr>
    </w:p>
    <w:p w14:paraId="6767338E" w14:textId="77777777" w:rsidR="00CE2F73" w:rsidRPr="00F557C6" w:rsidRDefault="00CE2F73" w:rsidP="00CE2F73">
      <w:pPr>
        <w:spacing w:after="0"/>
        <w:ind w:left="426" w:hanging="426"/>
        <w:jc w:val="right"/>
        <w:rPr>
          <w:rFonts w:ascii="Tahoma" w:hAnsi="Tahoma" w:cs="Tahoma"/>
          <w:b/>
          <w:bCs/>
          <w:sz w:val="18"/>
          <w:szCs w:val="18"/>
          <w:lang w:eastAsia="pl-PL"/>
        </w:rPr>
      </w:pPr>
    </w:p>
    <w:p w14:paraId="7D31BD7A" w14:textId="77777777" w:rsidR="00CE2F73" w:rsidRPr="00F557C6" w:rsidRDefault="00CE2F73" w:rsidP="00CE2F73">
      <w:pPr>
        <w:spacing w:after="0"/>
        <w:ind w:left="426" w:hanging="426"/>
        <w:jc w:val="center"/>
        <w:rPr>
          <w:rFonts w:ascii="Tahoma" w:hAnsi="Tahoma" w:cs="Tahoma"/>
          <w:sz w:val="18"/>
          <w:szCs w:val="18"/>
          <w:lang w:eastAsia="pl-PL"/>
        </w:rPr>
      </w:pPr>
      <w:r>
        <w:rPr>
          <w:rFonts w:ascii="Tahoma" w:hAnsi="Tahoma" w:cs="Tahoma"/>
          <w:sz w:val="18"/>
          <w:szCs w:val="18"/>
          <w:lang w:eastAsia="pl-PL"/>
        </w:rPr>
        <w:t xml:space="preserve">                                                                                          ………………..</w:t>
      </w:r>
      <w:r w:rsidRPr="00F557C6">
        <w:rPr>
          <w:rFonts w:ascii="Tahoma" w:hAnsi="Tahoma" w:cs="Tahoma"/>
          <w:sz w:val="18"/>
          <w:szCs w:val="18"/>
          <w:lang w:eastAsia="pl-PL"/>
        </w:rPr>
        <w:t>......................................................</w:t>
      </w:r>
    </w:p>
    <w:p w14:paraId="783EEAED" w14:textId="05BECFC6" w:rsidR="00CE2F73" w:rsidRDefault="00CE2F73" w:rsidP="00CE2F73">
      <w:pPr>
        <w:spacing w:after="0"/>
        <w:ind w:left="426" w:hanging="426"/>
        <w:jc w:val="center"/>
        <w:rPr>
          <w:rFonts w:ascii="Tahoma" w:hAnsi="Tahoma" w:cs="Tahoma"/>
          <w:bCs/>
          <w:sz w:val="18"/>
          <w:szCs w:val="18"/>
          <w:lang w:eastAsia="pl-PL"/>
        </w:rPr>
      </w:pPr>
      <w:r>
        <w:rPr>
          <w:rFonts w:ascii="Tahoma" w:hAnsi="Tahoma" w:cs="Tahoma"/>
          <w:bCs/>
          <w:sz w:val="18"/>
          <w:szCs w:val="18"/>
          <w:lang w:eastAsia="pl-PL"/>
        </w:rPr>
        <w:t xml:space="preserve">                                                                                         </w:t>
      </w:r>
      <w:r w:rsidRPr="00F557C6">
        <w:rPr>
          <w:rFonts w:ascii="Tahoma" w:hAnsi="Tahoma" w:cs="Tahoma"/>
          <w:bCs/>
          <w:sz w:val="18"/>
          <w:szCs w:val="18"/>
          <w:lang w:eastAsia="pl-PL"/>
        </w:rPr>
        <w:t>(podpis osób upoważnionych do reprezentacji)</w:t>
      </w:r>
    </w:p>
    <w:p w14:paraId="0435A118" w14:textId="1871D81C" w:rsidR="003B5D19" w:rsidRDefault="003B5D19">
      <w:pPr>
        <w:suppressAutoHyphens w:val="0"/>
        <w:spacing w:after="160" w:line="259" w:lineRule="auto"/>
        <w:rPr>
          <w:rFonts w:ascii="Tahoma" w:hAnsi="Tahoma" w:cs="Tahoma"/>
          <w:bCs/>
          <w:sz w:val="18"/>
          <w:szCs w:val="18"/>
          <w:lang w:eastAsia="pl-PL"/>
        </w:rPr>
      </w:pPr>
      <w:r>
        <w:rPr>
          <w:rFonts w:ascii="Tahoma" w:hAnsi="Tahoma" w:cs="Tahoma"/>
          <w:bCs/>
          <w:sz w:val="18"/>
          <w:szCs w:val="18"/>
          <w:lang w:eastAsia="pl-PL"/>
        </w:rPr>
        <w:br w:type="page"/>
      </w:r>
    </w:p>
    <w:p w14:paraId="20C77ECF" w14:textId="115648C3" w:rsidR="00CE2F73" w:rsidRPr="00C146BA" w:rsidRDefault="00CE2F73" w:rsidP="00CE2F73">
      <w:pPr>
        <w:spacing w:after="0"/>
        <w:ind w:left="426" w:hanging="426"/>
        <w:jc w:val="right"/>
        <w:rPr>
          <w:rFonts w:ascii="Tahoma" w:hAnsi="Tahoma" w:cs="Tahoma"/>
          <w:bCs/>
          <w:sz w:val="20"/>
          <w:szCs w:val="20"/>
          <w:lang w:eastAsia="pl-PL"/>
        </w:rPr>
      </w:pPr>
      <w:r w:rsidRPr="000A55BF">
        <w:rPr>
          <w:rFonts w:ascii="Tahoma" w:hAnsi="Tahoma" w:cs="Tahoma"/>
          <w:b/>
          <w:bCs/>
          <w:sz w:val="20"/>
          <w:szCs w:val="20"/>
        </w:rPr>
        <w:lastRenderedPageBreak/>
        <w:t xml:space="preserve"> </w:t>
      </w:r>
      <w:r w:rsidRPr="00C146BA">
        <w:rPr>
          <w:rFonts w:ascii="Tahoma" w:hAnsi="Tahoma" w:cs="Tahoma"/>
          <w:bCs/>
          <w:sz w:val="20"/>
          <w:szCs w:val="20"/>
          <w:lang w:eastAsia="pl-PL"/>
        </w:rPr>
        <w:t>Załącznik nr 2 do Umowy</w:t>
      </w:r>
      <w:r w:rsidR="003B5D19">
        <w:rPr>
          <w:rFonts w:ascii="Tahoma" w:hAnsi="Tahoma" w:cs="Tahoma"/>
          <w:bCs/>
          <w:sz w:val="20"/>
          <w:szCs w:val="20"/>
          <w:lang w:eastAsia="pl-PL"/>
        </w:rPr>
        <w:t xml:space="preserve"> Wykonawczej N</w:t>
      </w:r>
      <w:r w:rsidRPr="00C146BA">
        <w:rPr>
          <w:rFonts w:ascii="Tahoma" w:hAnsi="Tahoma" w:cs="Tahoma"/>
          <w:bCs/>
          <w:sz w:val="20"/>
          <w:szCs w:val="20"/>
          <w:lang w:eastAsia="pl-PL"/>
        </w:rPr>
        <w:t>r ……………………</w:t>
      </w:r>
    </w:p>
    <w:p w14:paraId="01985B24" w14:textId="1CC37C8C" w:rsidR="00CE2F73" w:rsidRPr="000A55BF" w:rsidRDefault="00CE2F73" w:rsidP="00CE2F73">
      <w:pPr>
        <w:rPr>
          <w:rFonts w:ascii="Tahoma" w:hAnsi="Tahoma" w:cs="Tahoma"/>
          <w:bCs/>
          <w:sz w:val="20"/>
          <w:szCs w:val="20"/>
        </w:rPr>
      </w:pPr>
    </w:p>
    <w:p w14:paraId="4CED18B8" w14:textId="128DDADB" w:rsidR="00CE2F73" w:rsidRPr="000A55BF" w:rsidRDefault="00CE2F73" w:rsidP="00CB671D">
      <w:pPr>
        <w:spacing w:after="0"/>
        <w:ind w:left="7080"/>
        <w:rPr>
          <w:rFonts w:ascii="Tahoma" w:hAnsi="Tahoma" w:cs="Tahoma"/>
          <w:bCs/>
          <w:sz w:val="20"/>
          <w:szCs w:val="20"/>
        </w:rPr>
      </w:pPr>
      <w:r w:rsidRPr="000A55BF">
        <w:rPr>
          <w:rFonts w:ascii="Tahoma" w:hAnsi="Tahoma" w:cs="Tahoma"/>
          <w:bCs/>
          <w:sz w:val="20"/>
          <w:szCs w:val="20"/>
        </w:rPr>
        <w:t>………………………………</w:t>
      </w:r>
    </w:p>
    <w:p w14:paraId="3EDA1DDE" w14:textId="708991A5" w:rsidR="00CE2F73" w:rsidRDefault="00CE2F73" w:rsidP="00CB671D">
      <w:pPr>
        <w:spacing w:after="0"/>
        <w:ind w:left="1408"/>
        <w:rPr>
          <w:rFonts w:ascii="Tahoma" w:hAnsi="Tahoma" w:cs="Tahoma"/>
          <w:bCs/>
          <w:sz w:val="20"/>
          <w:szCs w:val="20"/>
        </w:rPr>
      </w:pPr>
      <w:r w:rsidRPr="000A55BF">
        <w:rPr>
          <w:rFonts w:ascii="Tahoma" w:hAnsi="Tahoma" w:cs="Tahoma"/>
          <w:bCs/>
          <w:sz w:val="20"/>
          <w:szCs w:val="20"/>
        </w:rPr>
        <w:t xml:space="preserve"> </w:t>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Pr="000A55BF">
        <w:rPr>
          <w:rFonts w:ascii="Tahoma" w:hAnsi="Tahoma" w:cs="Tahoma"/>
          <w:bCs/>
          <w:sz w:val="20"/>
          <w:szCs w:val="20"/>
        </w:rPr>
        <w:tab/>
      </w:r>
      <w:r w:rsidR="00CB671D">
        <w:rPr>
          <w:rFonts w:ascii="Tahoma" w:hAnsi="Tahoma" w:cs="Tahoma"/>
          <w:bCs/>
          <w:sz w:val="20"/>
          <w:szCs w:val="20"/>
        </w:rPr>
        <w:t xml:space="preserve">   </w:t>
      </w:r>
      <w:r w:rsidRPr="000A55BF">
        <w:rPr>
          <w:rFonts w:ascii="Tahoma" w:hAnsi="Tahoma" w:cs="Tahoma"/>
          <w:bCs/>
          <w:sz w:val="20"/>
          <w:szCs w:val="20"/>
        </w:rPr>
        <w:t>Nazwa Wykonawcy</w:t>
      </w:r>
    </w:p>
    <w:p w14:paraId="68A55396" w14:textId="77777777" w:rsidR="00CB671D" w:rsidRPr="000A55BF" w:rsidRDefault="00CB671D" w:rsidP="00CB671D">
      <w:pPr>
        <w:spacing w:after="0"/>
        <w:ind w:left="1408"/>
        <w:rPr>
          <w:rFonts w:ascii="Tahoma" w:hAnsi="Tahoma" w:cs="Tahoma"/>
          <w:bCs/>
          <w:sz w:val="20"/>
          <w:szCs w:val="20"/>
        </w:rPr>
      </w:pPr>
    </w:p>
    <w:p w14:paraId="50B8967A" w14:textId="77777777" w:rsidR="00CE2F73" w:rsidRPr="000A55BF" w:rsidRDefault="00CE2F73" w:rsidP="00CE2F73">
      <w:pPr>
        <w:rPr>
          <w:rFonts w:ascii="Tahoma" w:hAnsi="Tahoma" w:cs="Tahoma"/>
          <w:bCs/>
          <w:sz w:val="20"/>
          <w:szCs w:val="20"/>
        </w:rPr>
      </w:pPr>
    </w:p>
    <w:p w14:paraId="372C07E8" w14:textId="1D2C1162" w:rsidR="008C2489" w:rsidRPr="0062770F" w:rsidRDefault="00CE2F73" w:rsidP="0062770F">
      <w:pPr>
        <w:ind w:left="993" w:hanging="993"/>
        <w:jc w:val="both"/>
        <w:rPr>
          <w:rFonts w:ascii="Tahoma" w:hAnsi="Tahoma" w:cs="Tahoma"/>
          <w:b/>
          <w:sz w:val="20"/>
          <w:szCs w:val="20"/>
          <w:lang w:eastAsia="pl-PL"/>
        </w:rPr>
      </w:pPr>
      <w:r w:rsidRPr="000A55BF">
        <w:rPr>
          <w:rFonts w:ascii="Tahoma" w:hAnsi="Tahoma" w:cs="Tahoma"/>
          <w:bCs/>
          <w:sz w:val="20"/>
          <w:szCs w:val="20"/>
        </w:rPr>
        <w:t>Dotyczy:</w:t>
      </w:r>
      <w:r w:rsidR="0062770F">
        <w:rPr>
          <w:rFonts w:ascii="Tahoma" w:hAnsi="Tahoma" w:cs="Tahoma"/>
          <w:bCs/>
          <w:sz w:val="20"/>
          <w:szCs w:val="20"/>
        </w:rPr>
        <w:tab/>
      </w:r>
      <w:r w:rsidR="008C2489" w:rsidRPr="0062770F">
        <w:rPr>
          <w:rFonts w:ascii="Tahoma" w:hAnsi="Tahoma" w:cs="Tahoma"/>
          <w:b/>
          <w:bCs/>
          <w:color w:val="000000"/>
          <w:sz w:val="20"/>
          <w:szCs w:val="20"/>
        </w:rPr>
        <w:t xml:space="preserve">Wykonanie chodników w ciągu drogi powiatowej nr …………..                                                      w miejscowości …………….. na terenie Gminy Domaniów </w:t>
      </w:r>
      <w:r w:rsidR="008C2489" w:rsidRPr="0062770F">
        <w:rPr>
          <w:rFonts w:ascii="Tahoma" w:hAnsi="Tahoma" w:cs="Tahoma"/>
          <w:b/>
          <w:bCs/>
          <w:color w:val="000000"/>
          <w:sz w:val="20"/>
          <w:szCs w:val="20"/>
        </w:rPr>
        <w:br/>
        <w:t>– dla Zadania nr 1</w:t>
      </w:r>
    </w:p>
    <w:p w14:paraId="2F38103F" w14:textId="77777777" w:rsidR="008C2489" w:rsidRPr="008C2489" w:rsidRDefault="008C2489" w:rsidP="0062770F">
      <w:pPr>
        <w:pStyle w:val="Akapitzlist"/>
        <w:numPr>
          <w:ilvl w:val="0"/>
          <w:numId w:val="0"/>
        </w:numPr>
        <w:spacing w:after="360" w:line="276" w:lineRule="auto"/>
        <w:ind w:left="993"/>
        <w:rPr>
          <w:b/>
          <w:bCs/>
        </w:rPr>
      </w:pPr>
      <w:r w:rsidRPr="008C2489">
        <w:rPr>
          <w:b/>
          <w:bCs/>
          <w:color w:val="000000"/>
        </w:rPr>
        <w:t>Wykonanie chodników</w:t>
      </w:r>
      <w:r w:rsidRPr="008C2489">
        <w:rPr>
          <w:rFonts w:eastAsia="Times New Roman"/>
          <w:b/>
          <w:lang w:eastAsia="pl-PL"/>
        </w:rPr>
        <w:t xml:space="preserve"> </w:t>
      </w:r>
      <w:r w:rsidRPr="008C2489">
        <w:rPr>
          <w:b/>
          <w:bCs/>
          <w:color w:val="000000"/>
        </w:rPr>
        <w:t xml:space="preserve">w ciągu drogi powiatowej nr …………..                          </w:t>
      </w:r>
      <w:r>
        <w:rPr>
          <w:b/>
          <w:bCs/>
          <w:color w:val="000000"/>
        </w:rPr>
        <w:t xml:space="preserve">                         </w:t>
      </w:r>
      <w:r w:rsidRPr="008C2489">
        <w:rPr>
          <w:b/>
          <w:bCs/>
          <w:color w:val="000000"/>
        </w:rPr>
        <w:t>w miejscowości …………….. na terenie Gminy Jelcz-Laskowice</w:t>
      </w:r>
      <w:r w:rsidRPr="008C2489">
        <w:rPr>
          <w:b/>
          <w:bCs/>
          <w:color w:val="000000"/>
        </w:rPr>
        <w:br/>
        <w:t>– dla Zadania nr 2</w:t>
      </w:r>
    </w:p>
    <w:p w14:paraId="50F89D1B" w14:textId="77777777" w:rsidR="008C2489" w:rsidRPr="006A32E5" w:rsidRDefault="008C2489" w:rsidP="00A542A4">
      <w:pPr>
        <w:ind w:left="993" w:hanging="993"/>
        <w:jc w:val="both"/>
        <w:rPr>
          <w:rFonts w:ascii="Tahoma" w:hAnsi="Tahoma" w:cs="Tahoma"/>
          <w:b/>
          <w:sz w:val="20"/>
          <w:szCs w:val="20"/>
          <w:lang w:eastAsia="pl-PL"/>
        </w:rPr>
      </w:pPr>
    </w:p>
    <w:p w14:paraId="57F95DFC" w14:textId="77777777" w:rsidR="00CE2F73" w:rsidRDefault="00CE2F73" w:rsidP="00CE2F73">
      <w:pPr>
        <w:jc w:val="center"/>
        <w:rPr>
          <w:rFonts w:ascii="Tahoma" w:hAnsi="Tahoma" w:cs="Tahoma"/>
          <w:b/>
          <w:bCs/>
          <w:sz w:val="20"/>
          <w:szCs w:val="20"/>
        </w:rPr>
      </w:pPr>
      <w:r w:rsidRPr="000A55BF">
        <w:rPr>
          <w:rFonts w:ascii="Tahoma" w:hAnsi="Tahoma" w:cs="Tahoma"/>
          <w:b/>
          <w:bCs/>
          <w:sz w:val="20"/>
          <w:szCs w:val="20"/>
        </w:rPr>
        <w:t>OŚWIADCZENIE PODWYKONAWCY WZÓR</w:t>
      </w:r>
    </w:p>
    <w:p w14:paraId="14977BF8" w14:textId="77777777" w:rsidR="00CE2F73" w:rsidRPr="000A55BF" w:rsidRDefault="00CE2F73" w:rsidP="00CE2F73">
      <w:pPr>
        <w:jc w:val="center"/>
        <w:rPr>
          <w:rFonts w:ascii="Tahoma" w:hAnsi="Tahoma" w:cs="Tahoma"/>
          <w:b/>
          <w:bCs/>
          <w:sz w:val="20"/>
          <w:szCs w:val="20"/>
        </w:rPr>
      </w:pPr>
    </w:p>
    <w:p w14:paraId="127B9065"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Ja, niżej podpisany, będąc należycie umocowany do reprezentowania firmy</w:t>
      </w:r>
    </w:p>
    <w:p w14:paraId="295F281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Nazwa firmy……………………………………………………………………………………………………………………..</w:t>
      </w:r>
    </w:p>
    <w:p w14:paraId="4292CDEE" w14:textId="77777777" w:rsidR="00CE2F73" w:rsidRPr="000A55BF" w:rsidRDefault="00CE2F73" w:rsidP="00CE2F73">
      <w:pPr>
        <w:jc w:val="both"/>
        <w:rPr>
          <w:rFonts w:ascii="Tahoma" w:hAnsi="Tahoma" w:cs="Tahoma"/>
          <w:sz w:val="20"/>
          <w:szCs w:val="20"/>
        </w:rPr>
      </w:pPr>
      <w:r w:rsidRPr="000A55BF">
        <w:rPr>
          <w:rFonts w:ascii="Tahoma" w:hAnsi="Tahoma" w:cs="Tahoma"/>
          <w:sz w:val="20"/>
          <w:szCs w:val="20"/>
        </w:rPr>
        <w:t>niniejszym oświadczam, że:</w:t>
      </w:r>
    </w:p>
    <w:p w14:paraId="14F304CC" w14:textId="77777777" w:rsidR="00CE2F73" w:rsidRPr="000A55BF" w:rsidRDefault="00CE2F73" w:rsidP="00CE2F73">
      <w:pPr>
        <w:pStyle w:val="Akapitzlist"/>
        <w:numPr>
          <w:ilvl w:val="0"/>
          <w:numId w:val="7"/>
        </w:numPr>
        <w:suppressAutoHyphens w:val="0"/>
        <w:spacing w:line="276" w:lineRule="auto"/>
        <w:contextualSpacing/>
      </w:pPr>
      <w:r w:rsidRPr="000A55BF">
        <w:t>wszelkie roszczenia Podwykonawcy z tytułu umowy  nr………………………….. zawartej w dniu …………………r. z firmą ……….……….., wymagalne do dnia złożenia niniejszego oświadczenia, zostały zaspokojone przez Wykonawcę w pełnej wysokości,</w:t>
      </w:r>
    </w:p>
    <w:p w14:paraId="4A0BB7B6" w14:textId="77777777" w:rsidR="00CE2F73" w:rsidRPr="000A55BF" w:rsidRDefault="00CE2F73" w:rsidP="00CE2F73">
      <w:pPr>
        <w:pStyle w:val="Akapitzlist"/>
        <w:numPr>
          <w:ilvl w:val="0"/>
          <w:numId w:val="0"/>
        </w:numPr>
        <w:ind w:left="720"/>
      </w:pPr>
    </w:p>
    <w:p w14:paraId="3E93A466" w14:textId="77777777" w:rsidR="00CE2F73" w:rsidRPr="000A55BF" w:rsidRDefault="00CE2F73" w:rsidP="00CE2F73">
      <w:pPr>
        <w:pStyle w:val="Akapitzlist"/>
        <w:numPr>
          <w:ilvl w:val="0"/>
          <w:numId w:val="7"/>
        </w:numPr>
        <w:suppressAutoHyphens w:val="0"/>
        <w:spacing w:line="276" w:lineRule="auto"/>
        <w:contextualSpacing/>
      </w:pPr>
      <w:r w:rsidRPr="000A55BF">
        <w:t>do dnia złożenia niniejszego oświadczenia zafakturowano kwotę ……………………………………….zł słownie: ……………………………………………..……………</w:t>
      </w:r>
      <w:r w:rsidRPr="000A55BF">
        <w:rPr>
          <w:b/>
        </w:rPr>
        <w:t xml:space="preserve">złotych .../100 </w:t>
      </w:r>
      <w:r w:rsidRPr="000A55BF">
        <w:t>brutto i stanowi ona bieżące rozliczenie w/w umowy podwykonawczej.</w:t>
      </w:r>
    </w:p>
    <w:p w14:paraId="4116AA62" w14:textId="77777777" w:rsidR="00CE2F73" w:rsidRPr="000A55BF" w:rsidRDefault="00CE2F73" w:rsidP="00CE2F73">
      <w:pPr>
        <w:pStyle w:val="Akapitzlist"/>
        <w:numPr>
          <w:ilvl w:val="0"/>
          <w:numId w:val="0"/>
        </w:numPr>
        <w:ind w:left="720"/>
      </w:pPr>
    </w:p>
    <w:p w14:paraId="1D933677" w14:textId="77777777" w:rsidR="00CE2F73" w:rsidRDefault="00CE2F73" w:rsidP="007E401C">
      <w:pPr>
        <w:pStyle w:val="Akapitzlist"/>
        <w:suppressAutoHyphens w:val="0"/>
        <w:contextualSpacing/>
      </w:pPr>
      <w:r w:rsidRPr="000A55BF">
        <w:t xml:space="preserve">między Podwykonawcą a Wykonawcą nie istnieje żaden spór, który skutkuje lub może skutkować powstaniem roszczeń Podwykonawcy wobec Wykonawcy o zapłatę wynagrodzenia za wykonane usługi  </w:t>
      </w:r>
    </w:p>
    <w:sectPr w:rsidR="00CE2F73" w:rsidSect="0041773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9973D" w14:textId="77777777" w:rsidR="00A87B83" w:rsidRDefault="00A87B83" w:rsidP="0042425D">
      <w:pPr>
        <w:spacing w:after="0" w:line="240" w:lineRule="auto"/>
      </w:pPr>
      <w:r>
        <w:separator/>
      </w:r>
    </w:p>
  </w:endnote>
  <w:endnote w:type="continuationSeparator" w:id="0">
    <w:p w14:paraId="5960C7C7" w14:textId="77777777" w:rsidR="00A87B83" w:rsidRDefault="00A87B83" w:rsidP="00424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440537"/>
      <w:docPartObj>
        <w:docPartGallery w:val="Page Numbers (Bottom of Page)"/>
        <w:docPartUnique/>
      </w:docPartObj>
    </w:sdtPr>
    <w:sdtContent>
      <w:p w14:paraId="015D8436" w14:textId="22ABF5DB" w:rsidR="00E63EE7" w:rsidRDefault="00E63EE7">
        <w:pPr>
          <w:pStyle w:val="Stopka"/>
          <w:jc w:val="right"/>
        </w:pPr>
        <w:r>
          <w:fldChar w:fldCharType="begin"/>
        </w:r>
        <w:r>
          <w:instrText>PAGE   \* MERGEFORMAT</w:instrText>
        </w:r>
        <w:r>
          <w:fldChar w:fldCharType="separate"/>
        </w:r>
        <w:r>
          <w:t>2</w:t>
        </w:r>
        <w:r>
          <w:fldChar w:fldCharType="end"/>
        </w:r>
      </w:p>
    </w:sdtContent>
  </w:sdt>
  <w:p w14:paraId="0C744004" w14:textId="77777777" w:rsidR="00E63EE7" w:rsidRDefault="00E63E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096A8" w14:textId="77777777" w:rsidR="00A87B83" w:rsidRDefault="00A87B83" w:rsidP="0042425D">
      <w:pPr>
        <w:spacing w:after="0" w:line="240" w:lineRule="auto"/>
      </w:pPr>
      <w:r>
        <w:separator/>
      </w:r>
    </w:p>
  </w:footnote>
  <w:footnote w:type="continuationSeparator" w:id="0">
    <w:p w14:paraId="3B4AD24F" w14:textId="77777777" w:rsidR="00A87B83" w:rsidRDefault="00A87B83" w:rsidP="004242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D1F8" w14:textId="52DDAA78" w:rsidR="0042425D" w:rsidRPr="0042425D" w:rsidRDefault="0042425D">
    <w:pPr>
      <w:pStyle w:val="Nagwek"/>
      <w:rPr>
        <w:rFonts w:ascii="Tahoma" w:hAnsi="Tahoma" w:cs="Tahoma"/>
        <w:sz w:val="16"/>
        <w:szCs w:val="16"/>
      </w:rPr>
    </w:pPr>
    <w:r w:rsidRPr="0042425D">
      <w:rPr>
        <w:rFonts w:ascii="Tahoma" w:hAnsi="Tahoma" w:cs="Tahoma"/>
        <w:sz w:val="16"/>
        <w:szCs w:val="16"/>
      </w:rPr>
      <w:t>PZD.251.</w:t>
    </w:r>
    <w:r w:rsidR="000357F1">
      <w:rPr>
        <w:rFonts w:ascii="Tahoma" w:hAnsi="Tahoma" w:cs="Tahoma"/>
        <w:sz w:val="16"/>
        <w:szCs w:val="16"/>
      </w:rPr>
      <w:t>8</w:t>
    </w:r>
    <w:r w:rsidRPr="0042425D">
      <w:rPr>
        <w:rFonts w:ascii="Tahoma" w:hAnsi="Tahoma" w:cs="Tahoma"/>
        <w:sz w:val="16"/>
        <w:szCs w:val="16"/>
      </w:rPr>
      <w:t>.202</w:t>
    </w:r>
    <w:r w:rsidR="000357F1">
      <w:rPr>
        <w:rFonts w:ascii="Tahoma" w:hAnsi="Tahoma" w:cs="Tahoma"/>
        <w:sz w:val="16"/>
        <w:szCs w:val="16"/>
      </w:rPr>
      <w:t>6</w:t>
    </w:r>
    <w:r w:rsidRPr="0042425D">
      <w:rPr>
        <w:rFonts w:ascii="Tahoma" w:hAnsi="Tahoma" w:cs="Tahoma"/>
        <w:sz w:val="16"/>
        <w:szCs w:val="16"/>
      </w:rPr>
      <w:t>.AK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A31"/>
    <w:multiLevelType w:val="hybridMultilevel"/>
    <w:tmpl w:val="25EE6B9C"/>
    <w:lvl w:ilvl="0" w:tplc="EB0CE0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7671C1"/>
    <w:multiLevelType w:val="hybridMultilevel"/>
    <w:tmpl w:val="7D14E0BA"/>
    <w:lvl w:ilvl="0" w:tplc="04150017">
      <w:start w:val="1"/>
      <w:numFmt w:val="lowerLetter"/>
      <w:lvlText w:val="%1)"/>
      <w:lvlJc w:val="left"/>
      <w:pPr>
        <w:ind w:left="720" w:hanging="360"/>
      </w:pPr>
      <w:rPr>
        <w:b w:val="0"/>
      </w:rPr>
    </w:lvl>
    <w:lvl w:ilvl="1" w:tplc="107CA10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6D382E"/>
    <w:multiLevelType w:val="hybridMultilevel"/>
    <w:tmpl w:val="8272DB0A"/>
    <w:lvl w:ilvl="0" w:tplc="04150017">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FC3019"/>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BD7175"/>
    <w:multiLevelType w:val="hybridMultilevel"/>
    <w:tmpl w:val="7D14E0BA"/>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rPr>
        <w:b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900EB4"/>
    <w:multiLevelType w:val="hybridMultilevel"/>
    <w:tmpl w:val="81F2B946"/>
    <w:lvl w:ilvl="0" w:tplc="FFFFFFFF">
      <w:start w:val="1"/>
      <w:numFmt w:val="decimal"/>
      <w:lvlText w:val="%1."/>
      <w:lvlJc w:val="left"/>
      <w:pPr>
        <w:ind w:left="720" w:hanging="360"/>
      </w:pPr>
    </w:lvl>
    <w:lvl w:ilvl="1" w:tplc="1F8A4BFA">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BA7D2E"/>
    <w:multiLevelType w:val="hybridMultilevel"/>
    <w:tmpl w:val="1D5A6510"/>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CA52331"/>
    <w:multiLevelType w:val="hybridMultilevel"/>
    <w:tmpl w:val="C3F2AFCA"/>
    <w:lvl w:ilvl="0" w:tplc="79760C62">
      <w:start w:val="1"/>
      <w:numFmt w:val="decimal"/>
      <w:lvlText w:val="%1."/>
      <w:lvlJc w:val="left"/>
      <w:pPr>
        <w:ind w:left="777" w:hanging="360"/>
      </w:pPr>
      <w:rPr>
        <w:rFonts w:eastAsia="Lucida Sans Unicode"/>
        <w:strike w:val="0"/>
        <w:dstrike w:val="0"/>
        <w:color w:val="auto"/>
        <w:u w:val="none"/>
        <w:effect w:val="none"/>
      </w:rPr>
    </w:lvl>
    <w:lvl w:ilvl="1" w:tplc="04150019">
      <w:start w:val="1"/>
      <w:numFmt w:val="lowerLetter"/>
      <w:lvlText w:val="%2."/>
      <w:lvlJc w:val="left"/>
      <w:pPr>
        <w:ind w:left="1497" w:hanging="360"/>
      </w:pPr>
    </w:lvl>
    <w:lvl w:ilvl="2" w:tplc="0415001B">
      <w:start w:val="1"/>
      <w:numFmt w:val="lowerRoman"/>
      <w:lvlText w:val="%3."/>
      <w:lvlJc w:val="right"/>
      <w:pPr>
        <w:ind w:left="2217" w:hanging="180"/>
      </w:pPr>
    </w:lvl>
    <w:lvl w:ilvl="3" w:tplc="0415000F">
      <w:start w:val="1"/>
      <w:numFmt w:val="decimal"/>
      <w:lvlText w:val="%4."/>
      <w:lvlJc w:val="left"/>
      <w:pPr>
        <w:ind w:left="2937" w:hanging="360"/>
      </w:pPr>
    </w:lvl>
    <w:lvl w:ilvl="4" w:tplc="04150019">
      <w:start w:val="1"/>
      <w:numFmt w:val="lowerLetter"/>
      <w:lvlText w:val="%5."/>
      <w:lvlJc w:val="left"/>
      <w:pPr>
        <w:ind w:left="3657" w:hanging="360"/>
      </w:pPr>
    </w:lvl>
    <w:lvl w:ilvl="5" w:tplc="0415001B">
      <w:start w:val="1"/>
      <w:numFmt w:val="lowerRoman"/>
      <w:lvlText w:val="%6."/>
      <w:lvlJc w:val="right"/>
      <w:pPr>
        <w:ind w:left="4377" w:hanging="180"/>
      </w:pPr>
    </w:lvl>
    <w:lvl w:ilvl="6" w:tplc="0415000F">
      <w:start w:val="1"/>
      <w:numFmt w:val="decimal"/>
      <w:lvlText w:val="%7."/>
      <w:lvlJc w:val="left"/>
      <w:pPr>
        <w:ind w:left="5097" w:hanging="360"/>
      </w:pPr>
    </w:lvl>
    <w:lvl w:ilvl="7" w:tplc="04150019">
      <w:start w:val="1"/>
      <w:numFmt w:val="lowerLetter"/>
      <w:lvlText w:val="%8."/>
      <w:lvlJc w:val="left"/>
      <w:pPr>
        <w:ind w:left="5817" w:hanging="360"/>
      </w:pPr>
    </w:lvl>
    <w:lvl w:ilvl="8" w:tplc="0415001B">
      <w:start w:val="1"/>
      <w:numFmt w:val="lowerRoman"/>
      <w:lvlText w:val="%9."/>
      <w:lvlJc w:val="right"/>
      <w:pPr>
        <w:ind w:left="6537" w:hanging="180"/>
      </w:pPr>
    </w:lvl>
  </w:abstractNum>
  <w:abstractNum w:abstractNumId="8" w15:restartNumberingAfterBreak="0">
    <w:nsid w:val="1D8E046E"/>
    <w:multiLevelType w:val="hybridMultilevel"/>
    <w:tmpl w:val="A176D1FA"/>
    <w:lvl w:ilvl="0" w:tplc="FFFFFFFF">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1DE17D48"/>
    <w:multiLevelType w:val="hybridMultilevel"/>
    <w:tmpl w:val="094AC2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37349"/>
    <w:multiLevelType w:val="hybridMultilevel"/>
    <w:tmpl w:val="171607A4"/>
    <w:lvl w:ilvl="0" w:tplc="BD480EDA">
      <w:start w:val="1"/>
      <w:numFmt w:val="decimal"/>
      <w:lvlText w:val="%1."/>
      <w:lvlJc w:val="left"/>
      <w:pPr>
        <w:tabs>
          <w:tab w:val="num" w:pos="360"/>
        </w:tabs>
        <w:ind w:left="360" w:hanging="360"/>
      </w:pPr>
    </w:lvl>
    <w:lvl w:ilvl="1" w:tplc="04150019">
      <w:start w:val="1"/>
      <w:numFmt w:val="lowerLetter"/>
      <w:lvlText w:val="%2."/>
      <w:lvlJc w:val="left"/>
      <w:pPr>
        <w:tabs>
          <w:tab w:val="num" w:pos="1641"/>
        </w:tabs>
        <w:ind w:left="1641" w:hanging="360"/>
      </w:pPr>
    </w:lvl>
    <w:lvl w:ilvl="2" w:tplc="0415001B">
      <w:start w:val="1"/>
      <w:numFmt w:val="decimal"/>
      <w:lvlText w:val="%3."/>
      <w:lvlJc w:val="left"/>
      <w:pPr>
        <w:tabs>
          <w:tab w:val="num" w:pos="2347"/>
        </w:tabs>
        <w:ind w:left="2347" w:hanging="360"/>
      </w:pPr>
    </w:lvl>
    <w:lvl w:ilvl="3" w:tplc="0415000F">
      <w:start w:val="1"/>
      <w:numFmt w:val="decimal"/>
      <w:lvlText w:val="%4."/>
      <w:lvlJc w:val="left"/>
      <w:pPr>
        <w:tabs>
          <w:tab w:val="num" w:pos="3067"/>
        </w:tabs>
        <w:ind w:left="3067" w:hanging="360"/>
      </w:pPr>
    </w:lvl>
    <w:lvl w:ilvl="4" w:tplc="04150019">
      <w:start w:val="1"/>
      <w:numFmt w:val="decimal"/>
      <w:lvlText w:val="%5."/>
      <w:lvlJc w:val="left"/>
      <w:pPr>
        <w:tabs>
          <w:tab w:val="num" w:pos="3787"/>
        </w:tabs>
        <w:ind w:left="3787" w:hanging="360"/>
      </w:pPr>
    </w:lvl>
    <w:lvl w:ilvl="5" w:tplc="0415001B">
      <w:start w:val="1"/>
      <w:numFmt w:val="decimal"/>
      <w:lvlText w:val="%6."/>
      <w:lvlJc w:val="left"/>
      <w:pPr>
        <w:tabs>
          <w:tab w:val="num" w:pos="4507"/>
        </w:tabs>
        <w:ind w:left="4507" w:hanging="360"/>
      </w:pPr>
    </w:lvl>
    <w:lvl w:ilvl="6" w:tplc="0415000F">
      <w:start w:val="1"/>
      <w:numFmt w:val="decimal"/>
      <w:lvlText w:val="%7."/>
      <w:lvlJc w:val="left"/>
      <w:pPr>
        <w:tabs>
          <w:tab w:val="num" w:pos="5227"/>
        </w:tabs>
        <w:ind w:left="5227" w:hanging="360"/>
      </w:pPr>
    </w:lvl>
    <w:lvl w:ilvl="7" w:tplc="04150019">
      <w:start w:val="1"/>
      <w:numFmt w:val="decimal"/>
      <w:lvlText w:val="%8."/>
      <w:lvlJc w:val="left"/>
      <w:pPr>
        <w:tabs>
          <w:tab w:val="num" w:pos="5947"/>
        </w:tabs>
        <w:ind w:left="5947" w:hanging="360"/>
      </w:pPr>
    </w:lvl>
    <w:lvl w:ilvl="8" w:tplc="0415001B">
      <w:start w:val="1"/>
      <w:numFmt w:val="decimal"/>
      <w:lvlText w:val="%9."/>
      <w:lvlJc w:val="left"/>
      <w:pPr>
        <w:tabs>
          <w:tab w:val="num" w:pos="6667"/>
        </w:tabs>
        <w:ind w:left="6667" w:hanging="360"/>
      </w:pPr>
    </w:lvl>
  </w:abstractNum>
  <w:abstractNum w:abstractNumId="11" w15:restartNumberingAfterBreak="0">
    <w:nsid w:val="232D28F8"/>
    <w:multiLevelType w:val="hybridMultilevel"/>
    <w:tmpl w:val="F4AADC74"/>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3D974D3"/>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13" w15:restartNumberingAfterBreak="0">
    <w:nsid w:val="28562A8E"/>
    <w:multiLevelType w:val="hybridMultilevel"/>
    <w:tmpl w:val="EFC4E34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D4611D6"/>
    <w:multiLevelType w:val="hybridMultilevel"/>
    <w:tmpl w:val="BA8ACDFC"/>
    <w:lvl w:ilvl="0" w:tplc="B6C4FC42">
      <w:start w:val="1"/>
      <w:numFmt w:val="decimal"/>
      <w:lvlText w:val="%1."/>
      <w:lvlJc w:val="left"/>
      <w:pPr>
        <w:ind w:left="720" w:hanging="360"/>
      </w:pPr>
      <w:rPr>
        <w:color w:val="000000" w:themeColor="text1"/>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15" w15:restartNumberingAfterBreak="0">
    <w:nsid w:val="31425C96"/>
    <w:multiLevelType w:val="multilevel"/>
    <w:tmpl w:val="473411CC"/>
    <w:lvl w:ilvl="0">
      <w:start w:val="1"/>
      <w:numFmt w:val="decimal"/>
      <w:lvlText w:val="%1."/>
      <w:lvlJc w:val="left"/>
      <w:pPr>
        <w:tabs>
          <w:tab w:val="num" w:pos="360"/>
        </w:tabs>
        <w:ind w:left="360" w:hanging="360"/>
      </w:pPr>
      <w:rPr>
        <w:b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C7C1AEB"/>
    <w:multiLevelType w:val="hybridMultilevel"/>
    <w:tmpl w:val="BC083062"/>
    <w:lvl w:ilvl="0" w:tplc="12B4F3C0">
      <w:start w:val="10"/>
      <w:numFmt w:val="decimal"/>
      <w:lvlText w:val="%1."/>
      <w:lvlJc w:val="left"/>
      <w:pPr>
        <w:tabs>
          <w:tab w:val="num" w:pos="360"/>
        </w:tabs>
        <w:ind w:left="360" w:hanging="360"/>
      </w:pPr>
      <w:rPr>
        <w:rFonts w:hint="default"/>
      </w:rPr>
    </w:lvl>
    <w:lvl w:ilvl="1" w:tplc="7F30F700"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3F60BD"/>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6D746D"/>
    <w:multiLevelType w:val="hybridMultilevel"/>
    <w:tmpl w:val="E0A01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52332E"/>
    <w:multiLevelType w:val="hybridMultilevel"/>
    <w:tmpl w:val="0C3813EA"/>
    <w:lvl w:ilvl="0" w:tplc="12B4F3C0">
      <w:numFmt w:val="bullet"/>
      <w:pStyle w:val="Akapitzlist"/>
      <w:lvlText w:val="-"/>
      <w:lvlJc w:val="left"/>
      <w:pPr>
        <w:ind w:left="786" w:hanging="360"/>
      </w:pPr>
      <w:rPr>
        <w:rFonts w:ascii="Times New Roman" w:eastAsia="Times New Roman" w:hAnsi="Times New Roman" w:cs="Times New Roman" w:hint="default"/>
      </w:rPr>
    </w:lvl>
    <w:lvl w:ilvl="1" w:tplc="7F30F700">
      <w:start w:val="1"/>
      <w:numFmt w:val="bullet"/>
      <w:lvlText w:val="o"/>
      <w:lvlJc w:val="left"/>
      <w:pPr>
        <w:ind w:left="1506" w:hanging="360"/>
      </w:pPr>
      <w:rPr>
        <w:rFonts w:ascii="Courier New" w:hAnsi="Courier New" w:cs="Courier New" w:hint="default"/>
      </w:rPr>
    </w:lvl>
    <w:lvl w:ilvl="2" w:tplc="0415001B" w:tentative="1">
      <w:start w:val="1"/>
      <w:numFmt w:val="bullet"/>
      <w:lvlText w:val=""/>
      <w:lvlJc w:val="left"/>
      <w:pPr>
        <w:ind w:left="2226" w:hanging="360"/>
      </w:pPr>
      <w:rPr>
        <w:rFonts w:ascii="Wingdings" w:hAnsi="Wingdings" w:hint="default"/>
      </w:rPr>
    </w:lvl>
    <w:lvl w:ilvl="3" w:tplc="0415000F" w:tentative="1">
      <w:start w:val="1"/>
      <w:numFmt w:val="bullet"/>
      <w:lvlText w:val=""/>
      <w:lvlJc w:val="left"/>
      <w:pPr>
        <w:ind w:left="2946" w:hanging="360"/>
      </w:pPr>
      <w:rPr>
        <w:rFonts w:ascii="Symbol" w:hAnsi="Symbol" w:hint="default"/>
      </w:rPr>
    </w:lvl>
    <w:lvl w:ilvl="4" w:tplc="04150019" w:tentative="1">
      <w:start w:val="1"/>
      <w:numFmt w:val="bullet"/>
      <w:lvlText w:val="o"/>
      <w:lvlJc w:val="left"/>
      <w:pPr>
        <w:ind w:left="3666" w:hanging="360"/>
      </w:pPr>
      <w:rPr>
        <w:rFonts w:ascii="Courier New" w:hAnsi="Courier New" w:cs="Courier New" w:hint="default"/>
      </w:rPr>
    </w:lvl>
    <w:lvl w:ilvl="5" w:tplc="0415001B" w:tentative="1">
      <w:start w:val="1"/>
      <w:numFmt w:val="bullet"/>
      <w:lvlText w:val=""/>
      <w:lvlJc w:val="left"/>
      <w:pPr>
        <w:ind w:left="4386" w:hanging="360"/>
      </w:pPr>
      <w:rPr>
        <w:rFonts w:ascii="Wingdings" w:hAnsi="Wingdings" w:hint="default"/>
      </w:rPr>
    </w:lvl>
    <w:lvl w:ilvl="6" w:tplc="0415000F" w:tentative="1">
      <w:start w:val="1"/>
      <w:numFmt w:val="bullet"/>
      <w:lvlText w:val=""/>
      <w:lvlJc w:val="left"/>
      <w:pPr>
        <w:ind w:left="5106" w:hanging="360"/>
      </w:pPr>
      <w:rPr>
        <w:rFonts w:ascii="Symbol" w:hAnsi="Symbol" w:hint="default"/>
      </w:rPr>
    </w:lvl>
    <w:lvl w:ilvl="7" w:tplc="04150019" w:tentative="1">
      <w:start w:val="1"/>
      <w:numFmt w:val="bullet"/>
      <w:lvlText w:val="o"/>
      <w:lvlJc w:val="left"/>
      <w:pPr>
        <w:ind w:left="5826" w:hanging="360"/>
      </w:pPr>
      <w:rPr>
        <w:rFonts w:ascii="Courier New" w:hAnsi="Courier New" w:cs="Courier New" w:hint="default"/>
      </w:rPr>
    </w:lvl>
    <w:lvl w:ilvl="8" w:tplc="0415001B" w:tentative="1">
      <w:start w:val="1"/>
      <w:numFmt w:val="bullet"/>
      <w:lvlText w:val=""/>
      <w:lvlJc w:val="left"/>
      <w:pPr>
        <w:ind w:left="6546" w:hanging="360"/>
      </w:pPr>
      <w:rPr>
        <w:rFonts w:ascii="Wingdings" w:hAnsi="Wingdings" w:hint="default"/>
      </w:rPr>
    </w:lvl>
  </w:abstractNum>
  <w:abstractNum w:abstractNumId="20" w15:restartNumberingAfterBreak="0">
    <w:nsid w:val="57EA64B6"/>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4108FB"/>
    <w:multiLevelType w:val="hybridMultilevel"/>
    <w:tmpl w:val="1A72E458"/>
    <w:lvl w:ilvl="0" w:tplc="94C49C7E">
      <w:start w:val="1"/>
      <w:numFmt w:val="decimal"/>
      <w:lvlText w:val="%1."/>
      <w:lvlJc w:val="left"/>
      <w:pPr>
        <w:ind w:left="720" w:hanging="360"/>
      </w:pPr>
      <w:rPr>
        <w:rFonts w:eastAsia="Lucida Sans Unicode"/>
        <w:b w:val="0"/>
        <w:bCs w:val="0"/>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99A1FC9"/>
    <w:multiLevelType w:val="hybridMultilevel"/>
    <w:tmpl w:val="31108758"/>
    <w:lvl w:ilvl="0" w:tplc="12B4F3C0">
      <w:start w:val="1"/>
      <w:numFmt w:val="lowerLetter"/>
      <w:lvlText w:val="%1)"/>
      <w:lvlJc w:val="left"/>
      <w:pPr>
        <w:ind w:left="1854" w:hanging="360"/>
      </w:pPr>
    </w:lvl>
    <w:lvl w:ilvl="1" w:tplc="7F30F700"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5BD0101A"/>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4" w15:restartNumberingAfterBreak="0">
    <w:nsid w:val="5C8A5B20"/>
    <w:multiLevelType w:val="hybridMultilevel"/>
    <w:tmpl w:val="4894AC54"/>
    <w:lvl w:ilvl="0" w:tplc="04150017">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9421B0"/>
    <w:multiLevelType w:val="hybridMultilevel"/>
    <w:tmpl w:val="8272DB0A"/>
    <w:lvl w:ilvl="0" w:tplc="FFFFFFFF">
      <w:start w:val="1"/>
      <w:numFmt w:val="lowerLetter"/>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B80F17"/>
    <w:multiLevelType w:val="hybridMultilevel"/>
    <w:tmpl w:val="740A0CC8"/>
    <w:lvl w:ilvl="0" w:tplc="FFFFFFFF">
      <w:start w:val="1"/>
      <w:numFmt w:val="lowerLetter"/>
      <w:lvlText w:val="%1)"/>
      <w:lvlJc w:val="left"/>
      <w:pPr>
        <w:ind w:left="1571" w:hanging="360"/>
      </w:p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start w:val="1"/>
      <w:numFmt w:val="decimal"/>
      <w:lvlText w:val="%4."/>
      <w:lvlJc w:val="left"/>
      <w:pPr>
        <w:ind w:left="3731" w:hanging="360"/>
      </w:pPr>
    </w:lvl>
    <w:lvl w:ilvl="4" w:tplc="FFFFFFFF">
      <w:start w:val="1"/>
      <w:numFmt w:val="lowerLetter"/>
      <w:lvlText w:val="%5."/>
      <w:lvlJc w:val="left"/>
      <w:pPr>
        <w:ind w:left="4451" w:hanging="360"/>
      </w:pPr>
    </w:lvl>
    <w:lvl w:ilvl="5" w:tplc="FFFFFFFF">
      <w:start w:val="1"/>
      <w:numFmt w:val="lowerRoman"/>
      <w:lvlText w:val="%6."/>
      <w:lvlJc w:val="right"/>
      <w:pPr>
        <w:ind w:left="5171" w:hanging="180"/>
      </w:pPr>
    </w:lvl>
    <w:lvl w:ilvl="6" w:tplc="FFFFFFFF">
      <w:start w:val="1"/>
      <w:numFmt w:val="decimal"/>
      <w:lvlText w:val="%7."/>
      <w:lvlJc w:val="left"/>
      <w:pPr>
        <w:ind w:left="5891" w:hanging="360"/>
      </w:pPr>
    </w:lvl>
    <w:lvl w:ilvl="7" w:tplc="FFFFFFFF">
      <w:start w:val="1"/>
      <w:numFmt w:val="lowerLetter"/>
      <w:lvlText w:val="%8."/>
      <w:lvlJc w:val="left"/>
      <w:pPr>
        <w:ind w:left="6611" w:hanging="360"/>
      </w:pPr>
    </w:lvl>
    <w:lvl w:ilvl="8" w:tplc="FFFFFFFF">
      <w:start w:val="1"/>
      <w:numFmt w:val="lowerRoman"/>
      <w:lvlText w:val="%9."/>
      <w:lvlJc w:val="right"/>
      <w:pPr>
        <w:ind w:left="7331" w:hanging="180"/>
      </w:pPr>
    </w:lvl>
  </w:abstractNum>
  <w:abstractNum w:abstractNumId="27" w15:restartNumberingAfterBreak="0">
    <w:nsid w:val="6A18780E"/>
    <w:multiLevelType w:val="hybridMultilevel"/>
    <w:tmpl w:val="740A0CC8"/>
    <w:lvl w:ilvl="0" w:tplc="FFFFFFFF">
      <w:start w:val="1"/>
      <w:numFmt w:val="lowerLetter"/>
      <w:lvlText w:val="%1)"/>
      <w:lvlJc w:val="left"/>
      <w:pPr>
        <w:ind w:left="1571" w:hanging="360"/>
      </w:pPr>
    </w:lvl>
    <w:lvl w:ilvl="1" w:tplc="FFFFFFFF">
      <w:start w:val="1"/>
      <w:numFmt w:val="lowerLetter"/>
      <w:lvlText w:val="%2."/>
      <w:lvlJc w:val="left"/>
      <w:pPr>
        <w:ind w:left="2291" w:hanging="360"/>
      </w:pPr>
    </w:lvl>
    <w:lvl w:ilvl="2" w:tplc="FFFFFFFF">
      <w:start w:val="1"/>
      <w:numFmt w:val="lowerRoman"/>
      <w:lvlText w:val="%3."/>
      <w:lvlJc w:val="right"/>
      <w:pPr>
        <w:ind w:left="3011" w:hanging="180"/>
      </w:pPr>
    </w:lvl>
    <w:lvl w:ilvl="3" w:tplc="FFFFFFFF">
      <w:start w:val="1"/>
      <w:numFmt w:val="decimal"/>
      <w:lvlText w:val="%4."/>
      <w:lvlJc w:val="left"/>
      <w:pPr>
        <w:ind w:left="3731" w:hanging="360"/>
      </w:pPr>
    </w:lvl>
    <w:lvl w:ilvl="4" w:tplc="FFFFFFFF">
      <w:start w:val="1"/>
      <w:numFmt w:val="lowerLetter"/>
      <w:lvlText w:val="%5."/>
      <w:lvlJc w:val="left"/>
      <w:pPr>
        <w:ind w:left="4451" w:hanging="360"/>
      </w:pPr>
    </w:lvl>
    <w:lvl w:ilvl="5" w:tplc="FFFFFFFF">
      <w:start w:val="1"/>
      <w:numFmt w:val="lowerRoman"/>
      <w:lvlText w:val="%6."/>
      <w:lvlJc w:val="right"/>
      <w:pPr>
        <w:ind w:left="5171" w:hanging="180"/>
      </w:pPr>
    </w:lvl>
    <w:lvl w:ilvl="6" w:tplc="FFFFFFFF">
      <w:start w:val="1"/>
      <w:numFmt w:val="decimal"/>
      <w:lvlText w:val="%7."/>
      <w:lvlJc w:val="left"/>
      <w:pPr>
        <w:ind w:left="5891" w:hanging="360"/>
      </w:pPr>
    </w:lvl>
    <w:lvl w:ilvl="7" w:tplc="FFFFFFFF">
      <w:start w:val="1"/>
      <w:numFmt w:val="lowerLetter"/>
      <w:lvlText w:val="%8."/>
      <w:lvlJc w:val="left"/>
      <w:pPr>
        <w:ind w:left="6611" w:hanging="360"/>
      </w:pPr>
    </w:lvl>
    <w:lvl w:ilvl="8" w:tplc="FFFFFFFF">
      <w:start w:val="1"/>
      <w:numFmt w:val="lowerRoman"/>
      <w:lvlText w:val="%9."/>
      <w:lvlJc w:val="right"/>
      <w:pPr>
        <w:ind w:left="7331" w:hanging="180"/>
      </w:pPr>
    </w:lvl>
  </w:abstractNum>
  <w:abstractNum w:abstractNumId="28" w15:restartNumberingAfterBreak="0">
    <w:nsid w:val="6AFC038C"/>
    <w:multiLevelType w:val="multilevel"/>
    <w:tmpl w:val="DDC21116"/>
    <w:lvl w:ilvl="0">
      <w:start w:val="2"/>
      <w:numFmt w:val="decimal"/>
      <w:lvlText w:val="%1."/>
      <w:lvlJc w:val="left"/>
      <w:pPr>
        <w:tabs>
          <w:tab w:val="num" w:pos="720"/>
        </w:tabs>
        <w:ind w:left="720" w:hanging="360"/>
      </w:pPr>
      <w:rPr>
        <w:rFonts w:ascii="Times New Roman" w:eastAsia="Times New Roman" w:hAnsi="Times New Roman" w:cs="Times New Roman" w:hint="default"/>
        <w:b w:val="0"/>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29" w15:restartNumberingAfterBreak="0">
    <w:nsid w:val="6C3D3509"/>
    <w:multiLevelType w:val="hybridMultilevel"/>
    <w:tmpl w:val="1A72E458"/>
    <w:lvl w:ilvl="0" w:tplc="FFFFFFFF">
      <w:start w:val="1"/>
      <w:numFmt w:val="decimal"/>
      <w:lvlText w:val="%1."/>
      <w:lvlJc w:val="left"/>
      <w:pPr>
        <w:ind w:left="720" w:hanging="360"/>
      </w:pPr>
      <w:rPr>
        <w:rFonts w:eastAsia="Lucida Sans Unicode"/>
        <w:b w:val="0"/>
        <w:bCs w:val="0"/>
        <w:strike w:val="0"/>
        <w:dstrike w:val="0"/>
        <w:color w:val="auto"/>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6C746039"/>
    <w:multiLevelType w:val="hybridMultilevel"/>
    <w:tmpl w:val="740A0CC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31" w15:restartNumberingAfterBreak="0">
    <w:nsid w:val="6E0866CC"/>
    <w:multiLevelType w:val="hybridMultilevel"/>
    <w:tmpl w:val="9B1CF9B6"/>
    <w:lvl w:ilvl="0" w:tplc="4EBACD1A">
      <w:start w:val="1"/>
      <w:numFmt w:val="decimal"/>
      <w:lvlText w:val="%1."/>
      <w:lvlJc w:val="left"/>
      <w:pPr>
        <w:ind w:left="720" w:hanging="360"/>
      </w:pPr>
      <w:rPr>
        <w:b w:val="0"/>
        <w:bCs/>
      </w:rPr>
    </w:lvl>
    <w:lvl w:ilvl="1" w:tplc="CCE4D7AA" w:tentative="1">
      <w:start w:val="1"/>
      <w:numFmt w:val="lowerLetter"/>
      <w:lvlText w:val="%2."/>
      <w:lvlJc w:val="left"/>
      <w:pPr>
        <w:ind w:left="1440" w:hanging="360"/>
      </w:pPr>
    </w:lvl>
    <w:lvl w:ilvl="2" w:tplc="2DCEA1E6" w:tentative="1">
      <w:start w:val="1"/>
      <w:numFmt w:val="lowerRoman"/>
      <w:lvlText w:val="%3."/>
      <w:lvlJc w:val="right"/>
      <w:pPr>
        <w:ind w:left="2160" w:hanging="180"/>
      </w:pPr>
    </w:lvl>
    <w:lvl w:ilvl="3" w:tplc="915C092A" w:tentative="1">
      <w:start w:val="1"/>
      <w:numFmt w:val="decimal"/>
      <w:lvlText w:val="%4."/>
      <w:lvlJc w:val="left"/>
      <w:pPr>
        <w:ind w:left="2880" w:hanging="360"/>
      </w:pPr>
    </w:lvl>
    <w:lvl w:ilvl="4" w:tplc="FD8A54F2" w:tentative="1">
      <w:start w:val="1"/>
      <w:numFmt w:val="lowerLetter"/>
      <w:lvlText w:val="%5."/>
      <w:lvlJc w:val="left"/>
      <w:pPr>
        <w:ind w:left="3600" w:hanging="360"/>
      </w:pPr>
    </w:lvl>
    <w:lvl w:ilvl="5" w:tplc="3604C112" w:tentative="1">
      <w:start w:val="1"/>
      <w:numFmt w:val="lowerRoman"/>
      <w:lvlText w:val="%6."/>
      <w:lvlJc w:val="right"/>
      <w:pPr>
        <w:ind w:left="4320" w:hanging="180"/>
      </w:pPr>
    </w:lvl>
    <w:lvl w:ilvl="6" w:tplc="6958B97A" w:tentative="1">
      <w:start w:val="1"/>
      <w:numFmt w:val="decimal"/>
      <w:lvlText w:val="%7."/>
      <w:lvlJc w:val="left"/>
      <w:pPr>
        <w:ind w:left="5040" w:hanging="360"/>
      </w:pPr>
    </w:lvl>
    <w:lvl w:ilvl="7" w:tplc="3346968E" w:tentative="1">
      <w:start w:val="1"/>
      <w:numFmt w:val="lowerLetter"/>
      <w:lvlText w:val="%8."/>
      <w:lvlJc w:val="left"/>
      <w:pPr>
        <w:ind w:left="5760" w:hanging="360"/>
      </w:pPr>
    </w:lvl>
    <w:lvl w:ilvl="8" w:tplc="2BF83148" w:tentative="1">
      <w:start w:val="1"/>
      <w:numFmt w:val="lowerRoman"/>
      <w:lvlText w:val="%9."/>
      <w:lvlJc w:val="right"/>
      <w:pPr>
        <w:ind w:left="6480" w:hanging="180"/>
      </w:pPr>
    </w:lvl>
  </w:abstractNum>
  <w:abstractNum w:abstractNumId="32" w15:restartNumberingAfterBreak="0">
    <w:nsid w:val="742D2643"/>
    <w:multiLevelType w:val="hybridMultilevel"/>
    <w:tmpl w:val="7102B1EC"/>
    <w:name w:val="WW8Num132"/>
    <w:lvl w:ilvl="0" w:tplc="FFFFFFFF">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num w:numId="1" w16cid:durableId="1301426707">
    <w:abstractNumId w:val="19"/>
  </w:num>
  <w:num w:numId="2" w16cid:durableId="1122722959">
    <w:abstractNumId w:val="11"/>
  </w:num>
  <w:num w:numId="3" w16cid:durableId="580674620">
    <w:abstractNumId w:val="32"/>
  </w:num>
  <w:num w:numId="4" w16cid:durableId="609362338">
    <w:abstractNumId w:val="9"/>
  </w:num>
  <w:num w:numId="5" w16cid:durableId="1443574569">
    <w:abstractNumId w:val="10"/>
  </w:num>
  <w:num w:numId="6" w16cid:durableId="1472165811">
    <w:abstractNumId w:val="16"/>
  </w:num>
  <w:num w:numId="7" w16cid:durableId="14045676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0932945">
    <w:abstractNumId w:val="23"/>
  </w:num>
  <w:num w:numId="9" w16cid:durableId="2098406593">
    <w:abstractNumId w:val="24"/>
  </w:num>
  <w:num w:numId="10" w16cid:durableId="1343434131">
    <w:abstractNumId w:val="22"/>
  </w:num>
  <w:num w:numId="11" w16cid:durableId="1484272322">
    <w:abstractNumId w:val="14"/>
  </w:num>
  <w:num w:numId="12" w16cid:durableId="1905723943">
    <w:abstractNumId w:val="15"/>
  </w:num>
  <w:num w:numId="13" w16cid:durableId="1424299127">
    <w:abstractNumId w:val="12"/>
  </w:num>
  <w:num w:numId="14" w16cid:durableId="628321005">
    <w:abstractNumId w:val="20"/>
  </w:num>
  <w:num w:numId="15" w16cid:durableId="1259175701">
    <w:abstractNumId w:val="31"/>
  </w:num>
  <w:num w:numId="16" w16cid:durableId="1125391747">
    <w:abstractNumId w:val="28"/>
  </w:num>
  <w:num w:numId="17" w16cid:durableId="1815027841">
    <w:abstractNumId w:val="1"/>
  </w:num>
  <w:num w:numId="18" w16cid:durableId="1147018840">
    <w:abstractNumId w:val="18"/>
  </w:num>
  <w:num w:numId="19" w16cid:durableId="2159679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8523331">
    <w:abstractNumId w:val="30"/>
  </w:num>
  <w:num w:numId="21" w16cid:durableId="20423184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9956016">
    <w:abstractNumId w:val="29"/>
  </w:num>
  <w:num w:numId="23" w16cid:durableId="210306895">
    <w:abstractNumId w:val="0"/>
  </w:num>
  <w:num w:numId="24" w16cid:durableId="120267491">
    <w:abstractNumId w:val="27"/>
  </w:num>
  <w:num w:numId="25" w16cid:durableId="207108540">
    <w:abstractNumId w:val="26"/>
  </w:num>
  <w:num w:numId="26" w16cid:durableId="1130712636">
    <w:abstractNumId w:val="5"/>
  </w:num>
  <w:num w:numId="27" w16cid:durableId="1600067391">
    <w:abstractNumId w:val="3"/>
  </w:num>
  <w:num w:numId="28" w16cid:durableId="1704018019">
    <w:abstractNumId w:val="4"/>
  </w:num>
  <w:num w:numId="29" w16cid:durableId="655691881">
    <w:abstractNumId w:val="8"/>
  </w:num>
  <w:num w:numId="30" w16cid:durableId="1868177020">
    <w:abstractNumId w:val="2"/>
  </w:num>
  <w:num w:numId="31" w16cid:durableId="406609014">
    <w:abstractNumId w:val="25"/>
  </w:num>
  <w:num w:numId="32" w16cid:durableId="1491556535">
    <w:abstractNumId w:val="6"/>
  </w:num>
  <w:num w:numId="33" w16cid:durableId="2110005757">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A26"/>
    <w:rsid w:val="000067D0"/>
    <w:rsid w:val="00022A26"/>
    <w:rsid w:val="00024CAA"/>
    <w:rsid w:val="000357F1"/>
    <w:rsid w:val="00035B27"/>
    <w:rsid w:val="00037A15"/>
    <w:rsid w:val="0007157B"/>
    <w:rsid w:val="000717CA"/>
    <w:rsid w:val="00092F70"/>
    <w:rsid w:val="000B059A"/>
    <w:rsid w:val="000F5698"/>
    <w:rsid w:val="00107877"/>
    <w:rsid w:val="00163064"/>
    <w:rsid w:val="00164AAD"/>
    <w:rsid w:val="001966AD"/>
    <w:rsid w:val="001A5E43"/>
    <w:rsid w:val="001C6548"/>
    <w:rsid w:val="001D2E90"/>
    <w:rsid w:val="001F1A7F"/>
    <w:rsid w:val="00200372"/>
    <w:rsid w:val="00211490"/>
    <w:rsid w:val="0026038F"/>
    <w:rsid w:val="00260AEC"/>
    <w:rsid w:val="00277706"/>
    <w:rsid w:val="00280284"/>
    <w:rsid w:val="00282F2D"/>
    <w:rsid w:val="00290F28"/>
    <w:rsid w:val="002920BF"/>
    <w:rsid w:val="00295B72"/>
    <w:rsid w:val="002A5D49"/>
    <w:rsid w:val="002B2E69"/>
    <w:rsid w:val="002C11B9"/>
    <w:rsid w:val="002C6396"/>
    <w:rsid w:val="002D0672"/>
    <w:rsid w:val="002F3102"/>
    <w:rsid w:val="003070D8"/>
    <w:rsid w:val="003505CD"/>
    <w:rsid w:val="00373BD9"/>
    <w:rsid w:val="003741A5"/>
    <w:rsid w:val="00380E08"/>
    <w:rsid w:val="0039144C"/>
    <w:rsid w:val="003952AB"/>
    <w:rsid w:val="003A3BF8"/>
    <w:rsid w:val="003B5D19"/>
    <w:rsid w:val="003B7D16"/>
    <w:rsid w:val="003C3A90"/>
    <w:rsid w:val="003C4C06"/>
    <w:rsid w:val="003D0F00"/>
    <w:rsid w:val="003E3DF0"/>
    <w:rsid w:val="003E412C"/>
    <w:rsid w:val="00404B81"/>
    <w:rsid w:val="00407AE7"/>
    <w:rsid w:val="0041773F"/>
    <w:rsid w:val="004205B2"/>
    <w:rsid w:val="0042425D"/>
    <w:rsid w:val="004373F2"/>
    <w:rsid w:val="00442EDE"/>
    <w:rsid w:val="00451D5F"/>
    <w:rsid w:val="00474170"/>
    <w:rsid w:val="00480DA9"/>
    <w:rsid w:val="004C2164"/>
    <w:rsid w:val="004C3ED2"/>
    <w:rsid w:val="004E5C7B"/>
    <w:rsid w:val="004F717F"/>
    <w:rsid w:val="00516B5A"/>
    <w:rsid w:val="005347AF"/>
    <w:rsid w:val="00536CEE"/>
    <w:rsid w:val="00544311"/>
    <w:rsid w:val="00550D44"/>
    <w:rsid w:val="0055140E"/>
    <w:rsid w:val="0056580A"/>
    <w:rsid w:val="005855DE"/>
    <w:rsid w:val="005A0DA6"/>
    <w:rsid w:val="005B4E8F"/>
    <w:rsid w:val="005E2A78"/>
    <w:rsid w:val="005F20D4"/>
    <w:rsid w:val="005F6C30"/>
    <w:rsid w:val="00604738"/>
    <w:rsid w:val="00606EA4"/>
    <w:rsid w:val="00617E8B"/>
    <w:rsid w:val="00622F68"/>
    <w:rsid w:val="0062770F"/>
    <w:rsid w:val="00636E02"/>
    <w:rsid w:val="00657948"/>
    <w:rsid w:val="0066175C"/>
    <w:rsid w:val="0066573B"/>
    <w:rsid w:val="0066723D"/>
    <w:rsid w:val="006726C5"/>
    <w:rsid w:val="006A08B1"/>
    <w:rsid w:val="006A32E5"/>
    <w:rsid w:val="006B1176"/>
    <w:rsid w:val="006B7C7D"/>
    <w:rsid w:val="006E7CA0"/>
    <w:rsid w:val="006F309F"/>
    <w:rsid w:val="006F59BF"/>
    <w:rsid w:val="007307AA"/>
    <w:rsid w:val="007315A9"/>
    <w:rsid w:val="007467F4"/>
    <w:rsid w:val="00746B1F"/>
    <w:rsid w:val="007C5626"/>
    <w:rsid w:val="007D1D6E"/>
    <w:rsid w:val="007E1FE7"/>
    <w:rsid w:val="007E213C"/>
    <w:rsid w:val="007E3EAC"/>
    <w:rsid w:val="007F2F24"/>
    <w:rsid w:val="008263EB"/>
    <w:rsid w:val="00827D7B"/>
    <w:rsid w:val="00845640"/>
    <w:rsid w:val="00861B51"/>
    <w:rsid w:val="00892C4D"/>
    <w:rsid w:val="008C2489"/>
    <w:rsid w:val="009117BC"/>
    <w:rsid w:val="009366D7"/>
    <w:rsid w:val="00964B63"/>
    <w:rsid w:val="00972DF5"/>
    <w:rsid w:val="009B532F"/>
    <w:rsid w:val="009C1671"/>
    <w:rsid w:val="009D7A6A"/>
    <w:rsid w:val="009F1CDF"/>
    <w:rsid w:val="009F42DC"/>
    <w:rsid w:val="00A003DB"/>
    <w:rsid w:val="00A01C2C"/>
    <w:rsid w:val="00A048D6"/>
    <w:rsid w:val="00A14976"/>
    <w:rsid w:val="00A2467D"/>
    <w:rsid w:val="00A542A4"/>
    <w:rsid w:val="00A80A3C"/>
    <w:rsid w:val="00A815CB"/>
    <w:rsid w:val="00A87B83"/>
    <w:rsid w:val="00A96137"/>
    <w:rsid w:val="00AA5F14"/>
    <w:rsid w:val="00AB149B"/>
    <w:rsid w:val="00AC0560"/>
    <w:rsid w:val="00B00CF9"/>
    <w:rsid w:val="00B026B4"/>
    <w:rsid w:val="00B16538"/>
    <w:rsid w:val="00B16778"/>
    <w:rsid w:val="00B335D3"/>
    <w:rsid w:val="00B37AF3"/>
    <w:rsid w:val="00B427C7"/>
    <w:rsid w:val="00B46F2D"/>
    <w:rsid w:val="00B50FD3"/>
    <w:rsid w:val="00B904AB"/>
    <w:rsid w:val="00B97936"/>
    <w:rsid w:val="00BA7C99"/>
    <w:rsid w:val="00BC5E23"/>
    <w:rsid w:val="00BF11C3"/>
    <w:rsid w:val="00C2157B"/>
    <w:rsid w:val="00C855F2"/>
    <w:rsid w:val="00CB08FE"/>
    <w:rsid w:val="00CB671D"/>
    <w:rsid w:val="00CE061D"/>
    <w:rsid w:val="00CE2F73"/>
    <w:rsid w:val="00D117CE"/>
    <w:rsid w:val="00D24B6D"/>
    <w:rsid w:val="00DC1B1A"/>
    <w:rsid w:val="00DC6505"/>
    <w:rsid w:val="00DE06EF"/>
    <w:rsid w:val="00E2570D"/>
    <w:rsid w:val="00E34FC8"/>
    <w:rsid w:val="00E4098D"/>
    <w:rsid w:val="00E63EE7"/>
    <w:rsid w:val="00E711F4"/>
    <w:rsid w:val="00E72836"/>
    <w:rsid w:val="00E833A6"/>
    <w:rsid w:val="00EA0328"/>
    <w:rsid w:val="00EC31B0"/>
    <w:rsid w:val="00ED3FB0"/>
    <w:rsid w:val="00EE384A"/>
    <w:rsid w:val="00F1176B"/>
    <w:rsid w:val="00F14177"/>
    <w:rsid w:val="00F320F8"/>
    <w:rsid w:val="00F42DB6"/>
    <w:rsid w:val="00F60386"/>
    <w:rsid w:val="00F63BE2"/>
    <w:rsid w:val="00F65A32"/>
    <w:rsid w:val="00F866E1"/>
    <w:rsid w:val="00F945E1"/>
    <w:rsid w:val="00FB2565"/>
    <w:rsid w:val="00FB2AB2"/>
    <w:rsid w:val="00FF45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55E1E"/>
  <w15:chartTrackingRefBased/>
  <w15:docId w15:val="{B9C45FB2-0A05-4C38-B1A1-E0476058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2A26"/>
    <w:pPr>
      <w:suppressAutoHyphens/>
      <w:spacing w:after="200" w:line="276" w:lineRule="auto"/>
    </w:pPr>
    <w:rPr>
      <w:rFonts w:ascii="Calibri" w:eastAsia="Calibri" w:hAnsi="Calibri" w:cs="Calibri"/>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Akapit z listą5,wypunktowanie,Asia 2  Akapit z listą,tekst normalny,Obiekt,List Paragraph1,List Paragraph,Akapit z listą11,Wypunktowanie,BulletC,Nagłowek 3,Dot pt,F5 List Paragraph,Recommendation,lp1,Preambu"/>
    <w:basedOn w:val="Normalny"/>
    <w:link w:val="AkapitzlistZnak"/>
    <w:uiPriority w:val="34"/>
    <w:qFormat/>
    <w:rsid w:val="00022A26"/>
    <w:pPr>
      <w:numPr>
        <w:numId w:val="1"/>
      </w:numPr>
      <w:spacing w:line="100" w:lineRule="atLeast"/>
      <w:jc w:val="both"/>
    </w:pPr>
    <w:rPr>
      <w:rFonts w:ascii="Tahoma" w:hAnsi="Tahoma" w:cs="Tahoma"/>
      <w:sz w:val="20"/>
      <w:szCs w:val="20"/>
    </w:rPr>
  </w:style>
  <w:style w:type="paragraph" w:styleId="Cytat">
    <w:name w:val="Quote"/>
    <w:basedOn w:val="Akapitzlist"/>
    <w:next w:val="Normalny"/>
    <w:link w:val="CytatZnak"/>
    <w:uiPriority w:val="29"/>
    <w:qFormat/>
    <w:rsid w:val="00022A26"/>
    <w:pPr>
      <w:numPr>
        <w:numId w:val="0"/>
      </w:numPr>
      <w:spacing w:before="240" w:after="240" w:line="360" w:lineRule="auto"/>
      <w:ind w:left="1134" w:hanging="11"/>
      <w:jc w:val="center"/>
    </w:pPr>
    <w:rPr>
      <w:b/>
      <w:sz w:val="24"/>
      <w:szCs w:val="24"/>
    </w:rPr>
  </w:style>
  <w:style w:type="character" w:customStyle="1" w:styleId="CytatZnak">
    <w:name w:val="Cytat Znak"/>
    <w:basedOn w:val="Domylnaczcionkaakapitu"/>
    <w:link w:val="Cytat"/>
    <w:uiPriority w:val="29"/>
    <w:rsid w:val="00022A26"/>
    <w:rPr>
      <w:rFonts w:ascii="Tahoma" w:eastAsia="Calibri" w:hAnsi="Tahoma" w:cs="Tahoma"/>
      <w:b/>
      <w:sz w:val="24"/>
      <w:szCs w:val="24"/>
      <w:lang w:eastAsia="ar-SA"/>
    </w:rPr>
  </w:style>
  <w:style w:type="paragraph" w:styleId="Bezodstpw">
    <w:name w:val="No Spacing"/>
    <w:qFormat/>
    <w:rsid w:val="00022A26"/>
    <w:pPr>
      <w:suppressAutoHyphens/>
      <w:spacing w:after="0" w:line="360" w:lineRule="auto"/>
      <w:ind w:left="709"/>
    </w:pPr>
    <w:rPr>
      <w:rFonts w:ascii="Tahoma" w:eastAsia="Calibri" w:hAnsi="Tahoma" w:cs="Tahoma"/>
      <w:sz w:val="20"/>
      <w:szCs w:val="20"/>
      <w:lang w:eastAsia="ar-SA"/>
    </w:rPr>
  </w:style>
  <w:style w:type="paragraph" w:styleId="Nagwek">
    <w:name w:val="header"/>
    <w:basedOn w:val="Normalny"/>
    <w:link w:val="NagwekZnak"/>
    <w:uiPriority w:val="99"/>
    <w:unhideWhenUsed/>
    <w:rsid w:val="004242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425D"/>
    <w:rPr>
      <w:rFonts w:ascii="Calibri" w:eastAsia="Calibri" w:hAnsi="Calibri" w:cs="Calibri"/>
      <w:lang w:eastAsia="ar-SA"/>
    </w:rPr>
  </w:style>
  <w:style w:type="paragraph" w:styleId="Stopka">
    <w:name w:val="footer"/>
    <w:basedOn w:val="Normalny"/>
    <w:link w:val="StopkaZnak"/>
    <w:uiPriority w:val="99"/>
    <w:unhideWhenUsed/>
    <w:rsid w:val="004242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25D"/>
    <w:rPr>
      <w:rFonts w:ascii="Calibri" w:eastAsia="Calibri" w:hAnsi="Calibri" w:cs="Calibri"/>
      <w:lang w:eastAsia="ar-SA"/>
    </w:rPr>
  </w:style>
  <w:style w:type="paragraph" w:customStyle="1" w:styleId="Znak">
    <w:name w:val="Znak"/>
    <w:basedOn w:val="Normalny"/>
    <w:rsid w:val="007E3EAC"/>
    <w:pPr>
      <w:suppressAutoHyphens w:val="0"/>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semiHidden/>
    <w:unhideWhenUsed/>
    <w:rsid w:val="00B335D3"/>
    <w:pPr>
      <w:spacing w:after="0" w:line="100" w:lineRule="atLeast"/>
      <w:jc w:val="both"/>
    </w:pPr>
    <w:rPr>
      <w:rFonts w:ascii="Times New Roman" w:eastAsia="Times New Roman" w:hAnsi="Times New Roman" w:cs="Times New Roman"/>
      <w:sz w:val="24"/>
      <w:szCs w:val="20"/>
    </w:rPr>
  </w:style>
  <w:style w:type="character" w:customStyle="1" w:styleId="TekstpodstawowyZnak">
    <w:name w:val="Tekst podstawowy Znak"/>
    <w:basedOn w:val="Domylnaczcionkaakapitu"/>
    <w:link w:val="Tekstpodstawowy"/>
    <w:semiHidden/>
    <w:rsid w:val="00B335D3"/>
    <w:rPr>
      <w:rFonts w:ascii="Times New Roman" w:eastAsia="Times New Roman" w:hAnsi="Times New Roman" w:cs="Times New Roman"/>
      <w:sz w:val="24"/>
      <w:szCs w:val="20"/>
      <w:lang w:eastAsia="ar-SA"/>
    </w:rPr>
  </w:style>
  <w:style w:type="paragraph" w:styleId="Tekstpodstawowy3">
    <w:name w:val="Body Text 3"/>
    <w:basedOn w:val="Normalny"/>
    <w:link w:val="Tekstpodstawowy3Znak1"/>
    <w:uiPriority w:val="99"/>
    <w:semiHidden/>
    <w:unhideWhenUsed/>
    <w:rsid w:val="007467F4"/>
    <w:pPr>
      <w:spacing w:after="120"/>
    </w:pPr>
    <w:rPr>
      <w:sz w:val="16"/>
      <w:szCs w:val="16"/>
    </w:rPr>
  </w:style>
  <w:style w:type="character" w:customStyle="1" w:styleId="Tekstpodstawowy3Znak">
    <w:name w:val="Tekst podstawowy 3 Znak"/>
    <w:basedOn w:val="Domylnaczcionkaakapitu"/>
    <w:uiPriority w:val="99"/>
    <w:semiHidden/>
    <w:rsid w:val="007467F4"/>
    <w:rPr>
      <w:rFonts w:ascii="Calibri" w:eastAsia="Calibri" w:hAnsi="Calibri" w:cs="Calibri"/>
      <w:sz w:val="16"/>
      <w:szCs w:val="16"/>
      <w:lang w:eastAsia="ar-SA"/>
    </w:rPr>
  </w:style>
  <w:style w:type="character" w:customStyle="1" w:styleId="Tekstpodstawowy3Znak1">
    <w:name w:val="Tekst podstawowy 3 Znak1"/>
    <w:link w:val="Tekstpodstawowy3"/>
    <w:uiPriority w:val="99"/>
    <w:semiHidden/>
    <w:rsid w:val="007467F4"/>
    <w:rPr>
      <w:rFonts w:ascii="Calibri" w:eastAsia="Calibri" w:hAnsi="Calibri" w:cs="Calibri"/>
      <w:sz w:val="16"/>
      <w:szCs w:val="16"/>
      <w:lang w:eastAsia="ar-SA"/>
    </w:rPr>
  </w:style>
  <w:style w:type="character" w:styleId="Hipercze">
    <w:name w:val="Hyperlink"/>
    <w:rsid w:val="004C2164"/>
    <w:rPr>
      <w:color w:val="0000FF"/>
      <w:u w:val="single"/>
    </w:rPr>
  </w:style>
  <w:style w:type="character" w:customStyle="1" w:styleId="AkapitzlistZnak">
    <w:name w:val="Akapit z listą Znak"/>
    <w:aliases w:val="normalny tekst Znak,L1 Znak,Numerowanie Znak,Akapit z listą5 Znak,wypunktowanie Znak,Asia 2  Akapit z listą Znak,tekst normalny Znak,Obiekt Znak,List Paragraph1 Znak,List Paragraph Znak,Akapit z listą11 Znak,Wypunktowanie Znak"/>
    <w:basedOn w:val="Domylnaczcionkaakapitu"/>
    <w:link w:val="Akapitzlist"/>
    <w:uiPriority w:val="34"/>
    <w:qFormat/>
    <w:locked/>
    <w:rsid w:val="003A3BF8"/>
    <w:rPr>
      <w:rFonts w:ascii="Tahoma" w:eastAsia="Calibri" w:hAnsi="Tahoma" w:cs="Tahoma"/>
      <w:sz w:val="20"/>
      <w:szCs w:val="20"/>
      <w:lang w:eastAsia="ar-SA"/>
    </w:rPr>
  </w:style>
  <w:style w:type="paragraph" w:styleId="NormalnyWeb">
    <w:name w:val="Normal (Web)"/>
    <w:basedOn w:val="Normalny"/>
    <w:uiPriority w:val="99"/>
    <w:semiHidden/>
    <w:unhideWhenUsed/>
    <w:rsid w:val="008C2489"/>
    <w:pPr>
      <w:suppressAutoHyphens w:val="0"/>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4744">
      <w:bodyDiv w:val="1"/>
      <w:marLeft w:val="0"/>
      <w:marRight w:val="0"/>
      <w:marTop w:val="0"/>
      <w:marBottom w:val="0"/>
      <w:divBdr>
        <w:top w:val="none" w:sz="0" w:space="0" w:color="auto"/>
        <w:left w:val="none" w:sz="0" w:space="0" w:color="auto"/>
        <w:bottom w:val="none" w:sz="0" w:space="0" w:color="auto"/>
        <w:right w:val="none" w:sz="0" w:space="0" w:color="auto"/>
      </w:divBdr>
    </w:div>
    <w:div w:id="449666235">
      <w:bodyDiv w:val="1"/>
      <w:marLeft w:val="0"/>
      <w:marRight w:val="0"/>
      <w:marTop w:val="0"/>
      <w:marBottom w:val="0"/>
      <w:divBdr>
        <w:top w:val="none" w:sz="0" w:space="0" w:color="auto"/>
        <w:left w:val="none" w:sz="0" w:space="0" w:color="auto"/>
        <w:bottom w:val="none" w:sz="0" w:space="0" w:color="auto"/>
        <w:right w:val="none" w:sz="0" w:space="0" w:color="auto"/>
      </w:divBdr>
    </w:div>
    <w:div w:id="654144354">
      <w:bodyDiv w:val="1"/>
      <w:marLeft w:val="0"/>
      <w:marRight w:val="0"/>
      <w:marTop w:val="0"/>
      <w:marBottom w:val="0"/>
      <w:divBdr>
        <w:top w:val="none" w:sz="0" w:space="0" w:color="auto"/>
        <w:left w:val="none" w:sz="0" w:space="0" w:color="auto"/>
        <w:bottom w:val="none" w:sz="0" w:space="0" w:color="auto"/>
        <w:right w:val="none" w:sz="0" w:space="0" w:color="auto"/>
      </w:divBdr>
    </w:div>
    <w:div w:id="732704945">
      <w:bodyDiv w:val="1"/>
      <w:marLeft w:val="0"/>
      <w:marRight w:val="0"/>
      <w:marTop w:val="0"/>
      <w:marBottom w:val="0"/>
      <w:divBdr>
        <w:top w:val="none" w:sz="0" w:space="0" w:color="auto"/>
        <w:left w:val="none" w:sz="0" w:space="0" w:color="auto"/>
        <w:bottom w:val="none" w:sz="0" w:space="0" w:color="auto"/>
        <w:right w:val="none" w:sz="0" w:space="0" w:color="auto"/>
      </w:divBdr>
    </w:div>
    <w:div w:id="1096024702">
      <w:bodyDiv w:val="1"/>
      <w:marLeft w:val="0"/>
      <w:marRight w:val="0"/>
      <w:marTop w:val="0"/>
      <w:marBottom w:val="0"/>
      <w:divBdr>
        <w:top w:val="none" w:sz="0" w:space="0" w:color="auto"/>
        <w:left w:val="none" w:sz="0" w:space="0" w:color="auto"/>
        <w:bottom w:val="none" w:sz="0" w:space="0" w:color="auto"/>
        <w:right w:val="none" w:sz="0" w:space="0" w:color="auto"/>
      </w:divBdr>
    </w:div>
    <w:div w:id="1412846617">
      <w:bodyDiv w:val="1"/>
      <w:marLeft w:val="0"/>
      <w:marRight w:val="0"/>
      <w:marTop w:val="0"/>
      <w:marBottom w:val="0"/>
      <w:divBdr>
        <w:top w:val="none" w:sz="0" w:space="0" w:color="auto"/>
        <w:left w:val="none" w:sz="0" w:space="0" w:color="auto"/>
        <w:bottom w:val="none" w:sz="0" w:space="0" w:color="auto"/>
        <w:right w:val="none" w:sz="0" w:space="0" w:color="auto"/>
      </w:divBdr>
    </w:div>
    <w:div w:id="1589996752">
      <w:bodyDiv w:val="1"/>
      <w:marLeft w:val="0"/>
      <w:marRight w:val="0"/>
      <w:marTop w:val="0"/>
      <w:marBottom w:val="0"/>
      <w:divBdr>
        <w:top w:val="none" w:sz="0" w:space="0" w:color="auto"/>
        <w:left w:val="none" w:sz="0" w:space="0" w:color="auto"/>
        <w:bottom w:val="none" w:sz="0" w:space="0" w:color="auto"/>
        <w:right w:val="none" w:sz="0" w:space="0" w:color="auto"/>
      </w:divBdr>
    </w:div>
    <w:div w:id="160576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8FE83-BEB4-425F-AAF3-F28C67A6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1</Pages>
  <Words>8633</Words>
  <Characters>51798</Characters>
  <Application>Microsoft Office Word</Application>
  <DocSecurity>0</DocSecurity>
  <Lines>431</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Kurylak</dc:creator>
  <cp:keywords/>
  <dc:description/>
  <cp:lastModifiedBy>Anna Kurylak</cp:lastModifiedBy>
  <cp:revision>48</cp:revision>
  <cp:lastPrinted>2026-03-10T12:58:00Z</cp:lastPrinted>
  <dcterms:created xsi:type="dcterms:W3CDTF">2022-03-03T08:30:00Z</dcterms:created>
  <dcterms:modified xsi:type="dcterms:W3CDTF">2026-03-11T10:30:00Z</dcterms:modified>
</cp:coreProperties>
</file>